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F8D7" w14:textId="77777777" w:rsidR="00C21B72" w:rsidRPr="007A7746" w:rsidRDefault="00C21B72" w:rsidP="00C2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</w:pPr>
      <w:r w:rsidRPr="007A7746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>ПРИМЕР ОФОРМЛЕНИЯ РУКОПИСИ</w:t>
      </w:r>
    </w:p>
    <w:p w14:paraId="2A974DB0" w14:textId="77777777" w:rsidR="00C21B72" w:rsidRPr="00C21B72" w:rsidRDefault="00C21B72" w:rsidP="00C2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</w:pPr>
      <w:r w:rsidRPr="007A7746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>(один автор)</w:t>
      </w:r>
    </w:p>
    <w:p w14:paraId="098C1CE7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5F3D73BA" w14:textId="667DE756" w:rsidR="00C21B72" w:rsidRPr="00C21B72" w:rsidRDefault="00C21B72" w:rsidP="00C21B72">
      <w:pPr>
        <w:jc w:val="both"/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УДК</w:t>
      </w:r>
      <w:r w:rsidR="00E11100" w:rsidRPr="00E11100">
        <w:rPr>
          <w:rStyle w:val="af7"/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footnoteReference w:customMarkFollows="1" w:id="1"/>
        <w:sym w:font="Symbol" w:char="F02A"/>
      </w:r>
      <w:r w:rsidR="00E11100" w:rsidRPr="00E11100">
        <w:rPr>
          <w:rStyle w:val="af7"/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sym w:font="Symbol" w:char="F02A"/>
      </w:r>
    </w:p>
    <w:p w14:paraId="538D8E0C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788F3647" w14:textId="0844F4BE" w:rsidR="00C21B72" w:rsidRPr="009E57B6" w:rsidRDefault="009E57B6" w:rsidP="002309DE">
      <w:pPr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  <w:r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Название статьи</w:t>
      </w:r>
    </w:p>
    <w:p w14:paraId="29222C6B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1F0ECAA2" w14:textId="77777777" w:rsidR="00C21B72" w:rsidRPr="00A034B6" w:rsidRDefault="00C21B72" w:rsidP="00215ACE">
      <w:pPr>
        <w:jc w:val="both"/>
        <w:rPr>
          <w:rFonts w:eastAsia="Calibri"/>
          <w:b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</w:pPr>
      <w:r w:rsidRPr="00A034B6">
        <w:rPr>
          <w:rFonts w:eastAsia="Calibri"/>
          <w:b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>Имя, отчество, фамилия</w:t>
      </w:r>
    </w:p>
    <w:p w14:paraId="15806074" w14:textId="77777777" w:rsidR="00C21B72" w:rsidRPr="00A034B6" w:rsidRDefault="00C21B72" w:rsidP="00215ACE">
      <w:pPr>
        <w:jc w:val="both"/>
        <w:rPr>
          <w:rFonts w:eastAsia="Calibri"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</w:pPr>
      <w:r w:rsidRPr="00A034B6">
        <w:rPr>
          <w:rFonts w:eastAsia="Calibri"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>Место работы, город, страна проживания</w:t>
      </w:r>
    </w:p>
    <w:p w14:paraId="7900ED12" w14:textId="77777777" w:rsidR="00C21B72" w:rsidRPr="00A034B6" w:rsidRDefault="00C21B72" w:rsidP="00215ACE">
      <w:pPr>
        <w:jc w:val="both"/>
        <w:rPr>
          <w:rFonts w:eastAsia="Calibri"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</w:pPr>
      <w:r w:rsidRPr="00A034B6">
        <w:rPr>
          <w:rFonts w:eastAsia="Calibri"/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>Адрес электронной почты</w:t>
      </w:r>
    </w:p>
    <w:p w14:paraId="3393CED1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4871E465" w14:textId="77777777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Аннотация.</w:t>
      </w:r>
      <w:r w:rsidRPr="00C21B72">
        <w:rPr>
          <w:rFonts w:eastAsia="Calibri"/>
          <w:sz w:val="28"/>
          <w:szCs w:val="28"/>
          <w:lang w:eastAsia="en-US"/>
        </w:rPr>
        <w:t xml:space="preserve"> От 150 до 250 слов.</w:t>
      </w:r>
    </w:p>
    <w:p w14:paraId="5453C092" w14:textId="77777777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Ключевые слова:</w:t>
      </w:r>
      <w:r w:rsidRPr="00C21B72">
        <w:rPr>
          <w:rFonts w:eastAsia="Calibri"/>
          <w:sz w:val="28"/>
          <w:szCs w:val="28"/>
          <w:lang w:eastAsia="en-US"/>
        </w:rPr>
        <w:t xml:space="preserve"> от 3 до 10 понятий, указываются через запятую.</w:t>
      </w:r>
    </w:p>
    <w:p w14:paraId="2C0F7EA0" w14:textId="422B154A" w:rsidR="00C21B72" w:rsidRDefault="00C21B72" w:rsidP="00C21B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4C32">
        <w:rPr>
          <w:rFonts w:eastAsia="Calibri"/>
          <w:b/>
          <w:sz w:val="28"/>
          <w:szCs w:val="28"/>
          <w:lang w:eastAsia="en-US"/>
        </w:rPr>
        <w:t xml:space="preserve">Благодарности: </w:t>
      </w:r>
      <w:r w:rsidR="00C83CF8" w:rsidRPr="00BD4C32">
        <w:rPr>
          <w:rFonts w:eastAsia="Calibri"/>
          <w:sz w:val="28"/>
          <w:szCs w:val="28"/>
          <w:lang w:eastAsia="en-US"/>
        </w:rPr>
        <w:t>выражаются</w:t>
      </w:r>
      <w:r w:rsidR="00D6084C" w:rsidRPr="00BD4C32">
        <w:rPr>
          <w:rFonts w:eastAsia="Calibri"/>
          <w:sz w:val="28"/>
          <w:szCs w:val="28"/>
          <w:lang w:eastAsia="en-US"/>
        </w:rPr>
        <w:t xml:space="preserve"> на усмотрение автора. Например, </w:t>
      </w:r>
      <w:r w:rsidR="00D6084C" w:rsidRPr="00BD4C32">
        <w:rPr>
          <w:rFonts w:eastAsia="Calibri"/>
          <w:i/>
          <w:sz w:val="28"/>
          <w:szCs w:val="28"/>
          <w:lang w:eastAsia="en-US"/>
        </w:rPr>
        <w:t>«</w:t>
      </w:r>
      <w:r w:rsidR="007A7746" w:rsidRPr="00BD4C32">
        <w:rPr>
          <w:rFonts w:eastAsia="Calibri"/>
          <w:i/>
          <w:sz w:val="28"/>
          <w:szCs w:val="28"/>
          <w:lang w:eastAsia="en-US"/>
        </w:rPr>
        <w:t>выражаю благодарность своему научному руководителю Ф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7A7746" w:rsidRPr="00BD4C32">
        <w:rPr>
          <w:rFonts w:eastAsia="Calibri"/>
          <w:i/>
          <w:sz w:val="28"/>
          <w:szCs w:val="28"/>
          <w:lang w:eastAsia="en-US"/>
        </w:rPr>
        <w:t>И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7A7746" w:rsidRPr="00BD4C32">
        <w:rPr>
          <w:rFonts w:eastAsia="Calibri"/>
          <w:i/>
          <w:sz w:val="28"/>
          <w:szCs w:val="28"/>
          <w:lang w:eastAsia="en-US"/>
        </w:rPr>
        <w:t>О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7A7746" w:rsidRPr="00BD4C32">
        <w:rPr>
          <w:rFonts w:eastAsia="Calibri"/>
          <w:i/>
          <w:sz w:val="28"/>
          <w:szCs w:val="28"/>
          <w:lang w:eastAsia="en-US"/>
        </w:rPr>
        <w:t xml:space="preserve"> (ученое звание, ученая степень (при наличии), должность, место работы) за ценные советы при планировании исследования и рекомендации по оформлению статьи»</w:t>
      </w:r>
      <w:r w:rsidR="007A7746" w:rsidRPr="00BD4C32">
        <w:rPr>
          <w:rFonts w:eastAsia="Calibri"/>
          <w:sz w:val="28"/>
          <w:szCs w:val="28"/>
          <w:lang w:eastAsia="en-US"/>
        </w:rPr>
        <w:t xml:space="preserve"> или </w:t>
      </w:r>
      <w:r w:rsidR="007A7746" w:rsidRPr="00BD4C32">
        <w:rPr>
          <w:rFonts w:eastAsia="Calibri"/>
          <w:i/>
          <w:sz w:val="28"/>
          <w:szCs w:val="28"/>
          <w:lang w:eastAsia="en-US"/>
        </w:rPr>
        <w:t>«автор выражает признательность Калининградскому областному институту развития образования и лично руководителю кафедры общего образования Ф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7A7746" w:rsidRPr="00BD4C32">
        <w:rPr>
          <w:rFonts w:eastAsia="Calibri"/>
          <w:i/>
          <w:sz w:val="28"/>
          <w:szCs w:val="28"/>
          <w:lang w:eastAsia="en-US"/>
        </w:rPr>
        <w:t>И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7A7746" w:rsidRPr="00BD4C32">
        <w:rPr>
          <w:rFonts w:eastAsia="Calibri"/>
          <w:i/>
          <w:sz w:val="28"/>
          <w:szCs w:val="28"/>
          <w:lang w:eastAsia="en-US"/>
        </w:rPr>
        <w:t>О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7A7746" w:rsidRPr="00BD4C32">
        <w:rPr>
          <w:rFonts w:eastAsia="Calibri"/>
          <w:i/>
          <w:sz w:val="28"/>
          <w:szCs w:val="28"/>
          <w:lang w:eastAsia="en-US"/>
        </w:rPr>
        <w:t xml:space="preserve"> (ученое звание, ученая степень </w:t>
      </w:r>
      <w:r w:rsidR="00511AB8" w:rsidRPr="00BD4C32">
        <w:rPr>
          <w:rFonts w:eastAsia="Calibri"/>
          <w:i/>
          <w:sz w:val="28"/>
          <w:szCs w:val="28"/>
          <w:lang w:eastAsia="en-US"/>
        </w:rPr>
        <w:t xml:space="preserve">(при наличии)) </w:t>
      </w:r>
      <w:r w:rsidR="007A7746" w:rsidRPr="00BD4C32">
        <w:rPr>
          <w:rFonts w:eastAsia="Calibri"/>
          <w:i/>
          <w:sz w:val="28"/>
          <w:szCs w:val="28"/>
          <w:lang w:eastAsia="en-US"/>
        </w:rPr>
        <w:t>за помощь в проведении социологического опроса при проведении настоящего исследования</w:t>
      </w:r>
      <w:r w:rsidR="00E1492E" w:rsidRPr="00BD4C32">
        <w:rPr>
          <w:rFonts w:eastAsia="Calibri"/>
          <w:i/>
          <w:sz w:val="28"/>
          <w:szCs w:val="28"/>
          <w:lang w:eastAsia="en-US"/>
        </w:rPr>
        <w:t>. Отдельную благодарность выражаю переводчику Ф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E1492E" w:rsidRPr="00BD4C32">
        <w:rPr>
          <w:rFonts w:eastAsia="Calibri"/>
          <w:i/>
          <w:sz w:val="28"/>
          <w:szCs w:val="28"/>
          <w:lang w:eastAsia="en-US"/>
        </w:rPr>
        <w:t>И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E1492E" w:rsidRPr="00BD4C32">
        <w:rPr>
          <w:rFonts w:eastAsia="Calibri"/>
          <w:i/>
          <w:sz w:val="28"/>
          <w:szCs w:val="28"/>
          <w:lang w:eastAsia="en-US"/>
        </w:rPr>
        <w:t>О</w:t>
      </w:r>
      <w:r w:rsidR="00021228" w:rsidRPr="00BD4C32">
        <w:rPr>
          <w:rFonts w:eastAsia="Calibri"/>
          <w:i/>
          <w:sz w:val="28"/>
          <w:szCs w:val="28"/>
          <w:lang w:eastAsia="en-US"/>
        </w:rPr>
        <w:t>.</w:t>
      </w:r>
      <w:r w:rsidR="00E1492E" w:rsidRPr="00BD4C32">
        <w:rPr>
          <w:rFonts w:eastAsia="Calibri"/>
          <w:i/>
          <w:sz w:val="28"/>
          <w:szCs w:val="28"/>
          <w:lang w:eastAsia="en-US"/>
        </w:rPr>
        <w:t xml:space="preserve"> (ученое звание, ученая степень (при наличии), должность, место работы) за перевод некоторых важных иностранных источников, цитирующихся в </w:t>
      </w:r>
      <w:r w:rsidR="00021228" w:rsidRPr="00BD4C32">
        <w:rPr>
          <w:rFonts w:eastAsia="Calibri"/>
          <w:i/>
          <w:sz w:val="28"/>
          <w:szCs w:val="28"/>
          <w:lang w:eastAsia="en-US"/>
        </w:rPr>
        <w:t xml:space="preserve">настоящей </w:t>
      </w:r>
      <w:r w:rsidR="00E1492E" w:rsidRPr="00BD4C32">
        <w:rPr>
          <w:rFonts w:eastAsia="Calibri"/>
          <w:i/>
          <w:sz w:val="28"/>
          <w:szCs w:val="28"/>
          <w:lang w:eastAsia="en-US"/>
        </w:rPr>
        <w:t>статье»</w:t>
      </w:r>
      <w:r w:rsidR="00E1492E" w:rsidRPr="00BD4C32">
        <w:rPr>
          <w:rFonts w:eastAsia="Calibri"/>
          <w:sz w:val="28"/>
          <w:szCs w:val="28"/>
          <w:lang w:eastAsia="en-US"/>
        </w:rPr>
        <w:t>.</w:t>
      </w:r>
    </w:p>
    <w:p w14:paraId="0666764D" w14:textId="77777777" w:rsidR="00481E8C" w:rsidRPr="00A00868" w:rsidRDefault="00481E8C" w:rsidP="00481E8C">
      <w:pPr>
        <w:widowControl w:val="0"/>
        <w:rPr>
          <w:rFonts w:eastAsia="Calibri"/>
          <w:b/>
          <w:sz w:val="28"/>
          <w:szCs w:val="28"/>
          <w:lang w:eastAsia="en-US"/>
        </w:rPr>
      </w:pPr>
    </w:p>
    <w:p w14:paraId="42D51422" w14:textId="3D171218" w:rsidR="00C21B72" w:rsidRPr="00E1492E" w:rsidRDefault="00F43D92" w:rsidP="00481E8C">
      <w:pPr>
        <w:widowControl w:val="0"/>
        <w:rPr>
          <w:rFonts w:eastAsia="Calibri"/>
          <w:b/>
          <w:sz w:val="28"/>
          <w:szCs w:val="28"/>
          <w:lang w:val="en-US" w:eastAsia="en-US"/>
        </w:rPr>
      </w:pPr>
      <w:r w:rsidRPr="00E1492E">
        <w:rPr>
          <w:rFonts w:eastAsia="Calibri"/>
          <w:b/>
          <w:sz w:val="28"/>
          <w:szCs w:val="28"/>
          <w:lang w:val="en-US" w:eastAsia="en-US"/>
        </w:rPr>
        <w:t>Paper title</w:t>
      </w:r>
    </w:p>
    <w:p w14:paraId="391E070C" w14:textId="77777777" w:rsidR="00F43D92" w:rsidRPr="00E1492E" w:rsidRDefault="00F43D92" w:rsidP="00C21B72">
      <w:pPr>
        <w:jc w:val="both"/>
        <w:rPr>
          <w:rFonts w:eastAsia="Calibri"/>
          <w:sz w:val="28"/>
          <w:szCs w:val="28"/>
          <w:lang w:val="en-US" w:eastAsia="en-US"/>
        </w:rPr>
      </w:pPr>
    </w:p>
    <w:p w14:paraId="037237FE" w14:textId="04EFCAFA" w:rsidR="00C21B72" w:rsidRPr="00E1492E" w:rsidRDefault="00C21B72" w:rsidP="00234AD6">
      <w:pPr>
        <w:rPr>
          <w:rFonts w:eastAsia="Calibri"/>
          <w:sz w:val="28"/>
          <w:szCs w:val="28"/>
          <w:lang w:val="en-US" w:eastAsia="en-US"/>
        </w:rPr>
      </w:pPr>
      <w:r w:rsidRPr="00E1492E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>Name, p.</w:t>
      </w:r>
      <w:r w:rsidR="00E11100" w:rsidRPr="00E1492E">
        <w:rPr>
          <w:rStyle w:val="af7"/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footnoteReference w:customMarkFollows="1" w:id="2"/>
        <w:sym w:font="Symbol" w:char="F02A"/>
      </w:r>
      <w:r w:rsidR="00E11100" w:rsidRPr="00E1492E">
        <w:rPr>
          <w:rStyle w:val="af7"/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sym w:font="Symbol" w:char="F02A"/>
      </w:r>
      <w:r w:rsidR="00E11100" w:rsidRPr="00E1492E">
        <w:rPr>
          <w:rStyle w:val="af7"/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sym w:font="Symbol" w:char="F02A"/>
      </w:r>
      <w:r w:rsidRPr="00E1492E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>, surname</w:t>
      </w:r>
    </w:p>
    <w:p w14:paraId="4FDAC45E" w14:textId="77777777" w:rsidR="00C21B72" w:rsidRPr="00E1492E" w:rsidRDefault="00C21B72" w:rsidP="00234AD6">
      <w:pPr>
        <w:jc w:val="both"/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</w:pPr>
      <w:r w:rsidRPr="00E1492E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Place of work</w:t>
      </w:r>
      <w:r w:rsidRPr="00E1492E">
        <w:rPr>
          <w:rFonts w:eastAsia="Calibri"/>
          <w:b/>
          <w:sz w:val="28"/>
          <w:szCs w:val="28"/>
          <w:lang w:val="en-US" w:eastAsia="en-US"/>
        </w:rPr>
        <w:t xml:space="preserve">, </w:t>
      </w:r>
      <w:r w:rsidRPr="00E1492E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city, country</w:t>
      </w:r>
    </w:p>
    <w:p w14:paraId="16AC33BA" w14:textId="77777777" w:rsidR="00C21B72" w:rsidRPr="00E1492E" w:rsidRDefault="00C21B72" w:rsidP="00C21B72">
      <w:pPr>
        <w:jc w:val="both"/>
        <w:rPr>
          <w:rFonts w:eastAsia="Calibri"/>
          <w:sz w:val="28"/>
          <w:szCs w:val="28"/>
          <w:lang w:val="en-US" w:eastAsia="en-US"/>
        </w:rPr>
      </w:pPr>
    </w:p>
    <w:p w14:paraId="6749176C" w14:textId="77777777" w:rsidR="00C21B72" w:rsidRPr="00E1492E" w:rsidRDefault="00C21B72" w:rsidP="00C21B72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E1492E">
        <w:rPr>
          <w:rFonts w:eastAsia="Calibri"/>
          <w:b/>
          <w:sz w:val="28"/>
          <w:szCs w:val="28"/>
          <w:lang w:val="en-US" w:eastAsia="en-US"/>
        </w:rPr>
        <w:t>Abstract.</w:t>
      </w:r>
      <w:r w:rsidRPr="00E1492E">
        <w:rPr>
          <w:rFonts w:eastAsia="Calibri"/>
          <w:sz w:val="28"/>
          <w:szCs w:val="28"/>
          <w:lang w:val="en-US" w:eastAsia="en-US"/>
        </w:rPr>
        <w:t xml:space="preserve"> English translation of the abstract.</w:t>
      </w:r>
    </w:p>
    <w:p w14:paraId="7A14748E" w14:textId="6858FD84" w:rsidR="00C21B72" w:rsidRPr="00E1492E" w:rsidRDefault="00C21B72" w:rsidP="00C21B72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E1492E">
        <w:rPr>
          <w:rFonts w:eastAsia="Calibri"/>
          <w:b/>
          <w:sz w:val="28"/>
          <w:szCs w:val="28"/>
          <w:lang w:val="en-US" w:eastAsia="en-US"/>
        </w:rPr>
        <w:t>Keywords:</w:t>
      </w:r>
      <w:r w:rsidRPr="00E1492E">
        <w:rPr>
          <w:rFonts w:eastAsia="Calibri"/>
          <w:sz w:val="28"/>
          <w:szCs w:val="28"/>
          <w:lang w:val="en-US" w:eastAsia="en-US"/>
        </w:rPr>
        <w:t xml:space="preserve"> </w:t>
      </w:r>
      <w:r w:rsidR="00F43D92" w:rsidRPr="00E1492E">
        <w:rPr>
          <w:rFonts w:eastAsia="Calibri"/>
          <w:sz w:val="28"/>
          <w:szCs w:val="28"/>
          <w:lang w:val="en-US" w:eastAsia="en-US"/>
        </w:rPr>
        <w:t>main terms accurately reflecting the theme of the article.</w:t>
      </w:r>
    </w:p>
    <w:p w14:paraId="7DC8621E" w14:textId="3902931C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E1492E">
        <w:rPr>
          <w:rFonts w:eastAsia="Calibri"/>
          <w:b/>
          <w:sz w:val="28"/>
          <w:szCs w:val="28"/>
          <w:lang w:val="en-US" w:eastAsia="en-US"/>
        </w:rPr>
        <w:t>Acknowledgments:</w:t>
      </w:r>
      <w:r w:rsidRPr="00E1492E">
        <w:rPr>
          <w:rFonts w:eastAsia="Calibri"/>
          <w:sz w:val="28"/>
          <w:szCs w:val="28"/>
          <w:lang w:val="en-US" w:eastAsia="en-US"/>
        </w:rPr>
        <w:t xml:space="preserve"> (</w:t>
      </w:r>
      <w:r w:rsidR="00F43D92" w:rsidRPr="00E1492E">
        <w:rPr>
          <w:rFonts w:eastAsia="Calibri"/>
          <w:sz w:val="28"/>
          <w:szCs w:val="28"/>
          <w:lang w:val="en-US" w:eastAsia="en-US"/>
        </w:rPr>
        <w:t xml:space="preserve">they </w:t>
      </w:r>
      <w:r w:rsidRPr="00E1492E">
        <w:rPr>
          <w:rFonts w:eastAsia="Calibri"/>
          <w:sz w:val="28"/>
          <w:szCs w:val="28"/>
          <w:lang w:val="en-US" w:eastAsia="en-US"/>
        </w:rPr>
        <w:t>are indicated at the discretion of the author.).</w:t>
      </w:r>
    </w:p>
    <w:p w14:paraId="0B6926E4" w14:textId="77777777" w:rsidR="00C21B72" w:rsidRPr="00C21B72" w:rsidRDefault="00C21B72" w:rsidP="00C21B72">
      <w:pPr>
        <w:jc w:val="both"/>
        <w:rPr>
          <w:rFonts w:eastAsia="Calibri"/>
          <w:sz w:val="28"/>
          <w:szCs w:val="28"/>
          <w:lang w:val="en-US" w:eastAsia="en-US"/>
        </w:rPr>
      </w:pPr>
    </w:p>
    <w:p w14:paraId="5C05B465" w14:textId="77777777" w:rsidR="00C21B72" w:rsidRPr="00C21B72" w:rsidRDefault="00C21B72" w:rsidP="00C21B72">
      <w:pPr>
        <w:ind w:firstLine="709"/>
        <w:contextualSpacing/>
        <w:jc w:val="both"/>
        <w:rPr>
          <w:sz w:val="28"/>
          <w:szCs w:val="28"/>
        </w:rPr>
      </w:pPr>
      <w:r w:rsidRPr="00C21B72">
        <w:rPr>
          <w:rFonts w:eastAsia="Calibri"/>
          <w:sz w:val="28"/>
          <w:szCs w:val="28"/>
          <w:lang w:eastAsia="en-US"/>
        </w:rPr>
        <w:t xml:space="preserve">Далее располагается текст рукописи. Текст рукописи набирается в редакторе Microsoft Word. </w:t>
      </w:r>
      <w:r w:rsidRPr="00C21B72">
        <w:rPr>
          <w:sz w:val="28"/>
          <w:szCs w:val="28"/>
        </w:rPr>
        <w:t>Ориентация — книжная. Поля — обычные (верхнее — 2 см, нижнее — 2 см, левое — 3 см, правое — 1,5 см). Шрифт — Times New Roman, кегль — 14. Абзацный отступ — 1,25 см, междустрочный интервал — одинарный, выравнивание — по ширине.</w:t>
      </w:r>
    </w:p>
    <w:p w14:paraId="61E6700A" w14:textId="77777777" w:rsidR="00C21B72" w:rsidRPr="00C21B72" w:rsidRDefault="00C21B72" w:rsidP="00C21B72">
      <w:pPr>
        <w:ind w:firstLine="709"/>
        <w:jc w:val="both"/>
        <w:rPr>
          <w:sz w:val="28"/>
          <w:szCs w:val="28"/>
        </w:rPr>
      </w:pPr>
      <w:r w:rsidRPr="00C21B72">
        <w:rPr>
          <w:sz w:val="28"/>
          <w:szCs w:val="28"/>
        </w:rPr>
        <w:lastRenderedPageBreak/>
        <w:t xml:space="preserve">Ссылки на литературу приводятся в тексте статьи в квадратных скобках (желательно с указанием номера / интервала страниц). На каждый источник из списка литературы в тексте рукописи должна быть приведена внутритекстовая ссылка [в квадратных скобках, с. </w:t>
      </w:r>
      <w:r w:rsidRPr="00C21B72">
        <w:rPr>
          <w:sz w:val="28"/>
          <w:szCs w:val="28"/>
          <w:lang w:val="en-US"/>
        </w:rPr>
        <w:t>N</w:t>
      </w:r>
      <w:r w:rsidRPr="00C21B72">
        <w:rPr>
          <w:sz w:val="28"/>
          <w:szCs w:val="28"/>
        </w:rPr>
        <w:t>].</w:t>
      </w:r>
    </w:p>
    <w:p w14:paraId="6065184E" w14:textId="77777777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 xml:space="preserve">Если в рукописи используется изображение, необходимо привести на него ссылку в тексте и выделить курсивом (например, </w:t>
      </w:r>
      <w:r w:rsidRPr="00C21B72">
        <w:rPr>
          <w:rFonts w:eastAsia="Calibri"/>
          <w:i/>
          <w:sz w:val="28"/>
          <w:szCs w:val="28"/>
          <w:lang w:eastAsia="en-US"/>
        </w:rPr>
        <w:t>рисунок 1</w:t>
      </w:r>
      <w:r w:rsidRPr="00C21B72">
        <w:rPr>
          <w:rFonts w:eastAsia="Calibri"/>
          <w:sz w:val="28"/>
          <w:szCs w:val="28"/>
          <w:lang w:eastAsia="en-US"/>
        </w:rPr>
        <w:t>).</w:t>
      </w:r>
    </w:p>
    <w:p w14:paraId="21625F06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  <w:r w:rsidRPr="00C21B72">
        <w:rPr>
          <w:rFonts w:eastAsia="Calibri"/>
          <w:noProof/>
          <w:color w:val="auto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659246" wp14:editId="22A94360">
                <wp:simplePos x="0" y="0"/>
                <wp:positionH relativeFrom="column">
                  <wp:posOffset>1807845</wp:posOffset>
                </wp:positionH>
                <wp:positionV relativeFrom="paragraph">
                  <wp:posOffset>233045</wp:posOffset>
                </wp:positionV>
                <wp:extent cx="2392680" cy="1143000"/>
                <wp:effectExtent l="0" t="0" r="26670" b="19050"/>
                <wp:wrapTopAndBottom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18887" w14:textId="77777777" w:rsidR="00A86883" w:rsidRPr="00AC62EB" w:rsidRDefault="00A86883" w:rsidP="00C21B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C62EB">
                              <w:rPr>
                                <w:sz w:val="28"/>
                                <w:szCs w:val="28"/>
                              </w:rPr>
                              <w:t>Под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пись под</w:t>
                            </w:r>
                            <w:r w:rsidRPr="00AC62EB">
                              <w:rPr>
                                <w:sz w:val="28"/>
                                <w:szCs w:val="28"/>
                              </w:rPr>
                              <w:t xml:space="preserve"> изображением оформляется по форме: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59246" id="Прямоугольник 6" o:spid="_x0000_s1026" style="position:absolute;left:0;text-align:left;margin-left:142.35pt;margin-top:18.35pt;width:188.4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jMbwIAAOcEAAAOAAAAZHJzL2Uyb0RvYy54bWysVMlu2zAQvRfoPxC8N7JsN3EMy4ER10WB&#10;IAmQFDnTFGUJ4FaStuR+fR8pxVmaU1Ef6BnOcJY3b7S46pQkB+F8Y3RB87MRJUJzUzZ6V9Cfj5sv&#10;M0p8YLpk0mhR0KPw9Gr5+dOitXMxNrWRpXAEQbSft7agdQh2nmWe10Ixf2as0DBWxikWoLpdVjrW&#10;IrqS2Xg0Os9a40rrDBfe43bdG+kyxa8qwcNdVXkRiCwoagvpdOncxjNbLth855itGz6Uwf6hCsUa&#10;jaSnUGsWGNm75q9QquHOeFOFM25UZqqq4SL1gG7y0btuHmpmReoF4Hh7gsn/v7D89vBg7x1gaK2f&#10;e4ixi65yKv6jPtIlsI4nsEQXCMfleHI5Pp8BUw5bnk8no1GCM3t5bp0P34VRJAoFdZhGAokdbnxA&#10;Srg+u8Rs3sim3DRSJuXor6UjB4bBYd6laSmRzAdcFnSTfnF4CPHmmdSkRTnjCxRDOAOjKskCRGXL&#10;gnq9o4TJHajKg0u1vHnt3W57yvptfbGe5B8liUWvma/76lKEnkiqCWCzbFRBZ4DjBIjUsSWR+Di0&#10;/gJ3lEK37YYZbE15vHfEmZ6r3vJNg3w36P2eOZATjWHhwh2OShp0awaJktq43x/dR39wBlZKWpAd&#10;SPzaMycA6Q8NNl3m02ncjqRMv16MobjXlu1ri96ra4Ox5Fhty5MY/YN8Fitn1BP2chWzwsQ0R+4e&#10;80G5Dv0SYrO5WK2SGzbCsnCjHyyPwSNkEenH7ok5O3AogH635nkx2PwdlXrf+FKb1T6Yqkk8ixD3&#10;uIIxUcE2Je4Mmx/X9bWevF6+T8s/AAAA//8DAFBLAwQUAAYACAAAACEACm+xbt0AAAAKAQAADwAA&#10;AGRycy9kb3ducmV2LnhtbEyPzU7DMBCE70i8g7VI3KiT0CZVGqdC5f9I6ANsYxNHjddR7Lbh7VlO&#10;cFrtzmj2m2o7u0GczRR6TwrSRQLCUOt1T52C/efz3RpEiEgaB09GwbcJsK2vryostb/Qhzk3sRMc&#10;QqFEBTbGsZQytNY4DAs/GmLty08OI69TJ/WEFw53g8ySJJcOe+IPFkezs6Y9Nien4O04vz4+UTYt&#10;bVGsNNrmRb/vlLq9mR82IKKZ458ZfvEZHWpmOvgT6SAGBdl6WbBVwX3Okw15nq5AHFhJ+SLrSv6v&#10;UP8AAAD//wMAUEsBAi0AFAAGAAgAAAAhALaDOJL+AAAA4QEAABMAAAAAAAAAAAAAAAAAAAAAAFtD&#10;b250ZW50X1R5cGVzXS54bWxQSwECLQAUAAYACAAAACEAOP0h/9YAAACUAQAACwAAAAAAAAAAAAAA&#10;AAAvAQAAX3JlbHMvLnJlbHNQSwECLQAUAAYACAAAACEAyxx4zG8CAADnBAAADgAAAAAAAAAAAAAA&#10;AAAuAgAAZHJzL2Uyb0RvYy54bWxQSwECLQAUAAYACAAAACEACm+xbt0AAAAKAQAADwAAAAAAAAAA&#10;AAAAAADJBAAAZHJzL2Rvd25yZXYueG1sUEsFBgAAAAAEAAQA8wAAANMFAAAAAA==&#10;" fillcolor="window" strokecolor="#ed7d31" strokeweight="1pt">
                <v:textbox>
                  <w:txbxContent>
                    <w:p w14:paraId="02818887" w14:textId="77777777" w:rsidR="00A86883" w:rsidRPr="00AC62EB" w:rsidRDefault="00A86883" w:rsidP="00C21B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C62EB">
                        <w:rPr>
                          <w:sz w:val="28"/>
                          <w:szCs w:val="28"/>
                        </w:rPr>
                        <w:t>Под</w:t>
                      </w:r>
                      <w:r>
                        <w:rPr>
                          <w:sz w:val="28"/>
                          <w:szCs w:val="28"/>
                        </w:rPr>
                        <w:t>пись под</w:t>
                      </w:r>
                      <w:r w:rsidRPr="00AC62EB">
                        <w:rPr>
                          <w:sz w:val="28"/>
                          <w:szCs w:val="28"/>
                        </w:rPr>
                        <w:t xml:space="preserve"> изображением оформляется по форме: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5E4383A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2F4DFB1D" w14:textId="77777777" w:rsidR="00C21B72" w:rsidRPr="00C21B72" w:rsidRDefault="00C21B72" w:rsidP="00C21B72">
      <w:pPr>
        <w:jc w:val="center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Рисунок 1 — Наименование рисунка</w:t>
      </w:r>
    </w:p>
    <w:p w14:paraId="5DA74C8B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7630557F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Если в рукописи используется таблица, то на нее также необходимо привести ссылку и выделить ее курсивом (например, </w:t>
      </w:r>
      <w:r w:rsidRPr="00C21B72">
        <w:rPr>
          <w:rFonts w:eastAsia="Calibri"/>
          <w:bCs/>
          <w:i/>
          <w:sz w:val="28"/>
          <w:szCs w:val="28"/>
          <w:bdr w:val="none" w:sz="0" w:space="0" w:color="auto" w:frame="1"/>
          <w:lang w:eastAsia="en-US"/>
        </w:rPr>
        <w:t>таблица 1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).</w:t>
      </w:r>
    </w:p>
    <w:p w14:paraId="374CE3A5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1BC60A2F" w14:textId="77777777" w:rsidR="00C21B72" w:rsidRPr="00C21B72" w:rsidRDefault="00C21B72" w:rsidP="00C21B72">
      <w:pPr>
        <w:jc w:val="center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Таблица 1 — Наименование таблицы</w:t>
      </w:r>
    </w:p>
    <w:p w14:paraId="17816D5E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C21B72" w:rsidRPr="00C21B72" w14:paraId="4352D907" w14:textId="77777777" w:rsidTr="000D093C">
        <w:tc>
          <w:tcPr>
            <w:tcW w:w="4817" w:type="dxa"/>
            <w:vAlign w:val="center"/>
          </w:tcPr>
          <w:p w14:paraId="5B4D5CC7" w14:textId="77777777" w:rsidR="00C21B72" w:rsidRPr="00262FCE" w:rsidRDefault="00C21B72" w:rsidP="00C21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</w:pPr>
            <w:r w:rsidRPr="00262FCE"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  <w:t>Комментарий</w:t>
            </w:r>
          </w:p>
        </w:tc>
        <w:tc>
          <w:tcPr>
            <w:tcW w:w="4817" w:type="dxa"/>
            <w:vAlign w:val="center"/>
          </w:tcPr>
          <w:p w14:paraId="41ED2FE2" w14:textId="77777777" w:rsidR="00C21B72" w:rsidRPr="00262FCE" w:rsidRDefault="00C21B72" w:rsidP="00C21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</w:pPr>
            <w:r w:rsidRPr="00262FCE"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  <w:t>Описание</w:t>
            </w:r>
          </w:p>
        </w:tc>
      </w:tr>
      <w:tr w:rsidR="00C21B72" w:rsidRPr="00C21B72" w14:paraId="33511DD3" w14:textId="77777777" w:rsidTr="000D093C">
        <w:tc>
          <w:tcPr>
            <w:tcW w:w="4817" w:type="dxa"/>
            <w:vAlign w:val="center"/>
          </w:tcPr>
          <w:p w14:paraId="5C5CB8E8" w14:textId="77777777" w:rsidR="00C21B72" w:rsidRPr="00262FCE" w:rsidRDefault="00C21B72" w:rsidP="00C21B72">
            <w:pPr>
              <w:jc w:val="center"/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</w:pPr>
            <w:r w:rsidRPr="00262FCE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>Будьте внимательны!</w:t>
            </w:r>
          </w:p>
        </w:tc>
        <w:tc>
          <w:tcPr>
            <w:tcW w:w="4817" w:type="dxa"/>
            <w:vAlign w:val="center"/>
          </w:tcPr>
          <w:p w14:paraId="6C2E948A" w14:textId="77777777" w:rsidR="00C21B72" w:rsidRPr="00262FCE" w:rsidRDefault="00C21B72" w:rsidP="00C21B72">
            <w:pPr>
              <w:jc w:val="both"/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</w:pPr>
            <w:r w:rsidRPr="00262FCE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 xml:space="preserve">Заголовок таблицы располагается над таблицей, точка в конце заголовка не ставится. Уместно использовать в таблице </w:t>
            </w:r>
            <w:r w:rsidRPr="00262FCE">
              <w:rPr>
                <w:rFonts w:ascii="Times New Roman" w:hAnsi="Times New Roman"/>
                <w:bCs/>
                <w:i/>
                <w:sz w:val="24"/>
                <w:szCs w:val="22"/>
                <w:bdr w:val="none" w:sz="0" w:space="0" w:color="auto" w:frame="1"/>
              </w:rPr>
              <w:t>12-й</w:t>
            </w:r>
            <w:r w:rsidRPr="00262FCE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 xml:space="preserve"> </w:t>
            </w:r>
            <w:r w:rsidRPr="00262FCE">
              <w:rPr>
                <w:rFonts w:ascii="Times New Roman" w:hAnsi="Times New Roman"/>
                <w:bCs/>
                <w:i/>
                <w:sz w:val="24"/>
                <w:szCs w:val="22"/>
                <w:bdr w:val="none" w:sz="0" w:space="0" w:color="auto" w:frame="1"/>
              </w:rPr>
              <w:t>размер шрифта</w:t>
            </w:r>
            <w:r w:rsidRPr="00262FCE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>.</w:t>
            </w:r>
          </w:p>
          <w:p w14:paraId="5205606D" w14:textId="77777777" w:rsidR="00C21B72" w:rsidRPr="00262FCE" w:rsidRDefault="00C21B72" w:rsidP="00C21B72">
            <w:pPr>
              <w:jc w:val="both"/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</w:pPr>
            <w:r w:rsidRPr="00262FCE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>Точки в последнем предложении ячейки не ставятся</w:t>
            </w:r>
          </w:p>
        </w:tc>
      </w:tr>
    </w:tbl>
    <w:p w14:paraId="49F1F487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623EC6D1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После окончания текста рукописи приводится список литературы.</w:t>
      </w:r>
    </w:p>
    <w:p w14:paraId="1D5E2FB9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На все источники, представленные в списке литературы, должны быть приведены внутритекстовые ссылки. Кроме того, если вы используете прямую цитату, то внутритекстовая ссылка оформляется по форме: [Цит. по: 2, с. 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N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]; если непрямую — по следующей форме: [1, с. 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N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].</w:t>
      </w:r>
    </w:p>
    <w:p w14:paraId="41597FFC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 xml:space="preserve">Если в тексте рукописи имеется приложение, необходимо дать на него ссылку внутри текста рукописи и выделить ее курсивом. </w:t>
      </w:r>
      <w:r w:rsidRPr="00C21B72">
        <w:rPr>
          <w:rFonts w:eastAsia="Calibri"/>
          <w:i/>
          <w:sz w:val="28"/>
          <w:szCs w:val="28"/>
          <w:lang w:eastAsia="en-US"/>
        </w:rPr>
        <w:t>Приложение 1</w:t>
      </w:r>
      <w:r w:rsidRPr="00C21B72">
        <w:rPr>
          <w:rFonts w:eastAsia="Calibri"/>
          <w:sz w:val="28"/>
          <w:szCs w:val="28"/>
          <w:lang w:eastAsia="en-US"/>
        </w:rPr>
        <w:t xml:space="preserve"> приводится после списка литературы.</w:t>
      </w:r>
    </w:p>
    <w:p w14:paraId="218FADBB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2008A7D7" w14:textId="77777777" w:rsidR="00C21B72" w:rsidRPr="00C21B72" w:rsidRDefault="00C21B72" w:rsidP="00C21B72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Список литературы</w:t>
      </w:r>
    </w:p>
    <w:p w14:paraId="071BB2D5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4CA8530B" w14:textId="77777777" w:rsidR="00C21B72" w:rsidRPr="00C21B72" w:rsidRDefault="00C21B72" w:rsidP="00C21B72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>Список литературы оформляется в алфавитном порядке.</w:t>
      </w:r>
    </w:p>
    <w:p w14:paraId="73FC255D" w14:textId="7903DCC8" w:rsidR="00481E8C" w:rsidRPr="001450F1" w:rsidRDefault="00C21B72" w:rsidP="001450F1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>Список литературы нумеруется.</w:t>
      </w:r>
      <w:r w:rsidR="001450F1">
        <w:rPr>
          <w:rFonts w:eastAsia="Calibri"/>
          <w:sz w:val="28"/>
          <w:szCs w:val="28"/>
          <w:lang w:eastAsia="en-US"/>
        </w:rPr>
        <w:br w:type="page"/>
      </w:r>
    </w:p>
    <w:p w14:paraId="5F6D5B87" w14:textId="60F429B3" w:rsidR="00C21B72" w:rsidRPr="00C21B72" w:rsidRDefault="00C21B72" w:rsidP="00021228">
      <w:pPr>
        <w:jc w:val="right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015D30A0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6F1F10C9" w14:textId="7013CFA7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8A9">
        <w:rPr>
          <w:rFonts w:eastAsia="Calibri"/>
          <w:sz w:val="28"/>
          <w:szCs w:val="28"/>
          <w:lang w:eastAsia="en-US"/>
        </w:rPr>
        <w:t xml:space="preserve">Здесь располагается текст приложения (не более одного). </w:t>
      </w:r>
      <w:r w:rsidRPr="006028A9">
        <w:rPr>
          <w:rFonts w:eastAsia="Calibri"/>
          <w:i/>
          <w:sz w:val="28"/>
          <w:szCs w:val="28"/>
          <w:lang w:eastAsia="en-US"/>
        </w:rPr>
        <w:t>Если в вашей рукописи не имеется приложения, то пропустите этот шаг.</w:t>
      </w:r>
      <w:r w:rsidRPr="006028A9">
        <w:rPr>
          <w:rFonts w:eastAsia="Calibri"/>
          <w:sz w:val="28"/>
          <w:szCs w:val="28"/>
          <w:lang w:eastAsia="en-US"/>
        </w:rPr>
        <w:t xml:space="preserve"> Далее в таблицах располагается блок с </w:t>
      </w:r>
      <w:r w:rsidR="00021228" w:rsidRPr="006028A9">
        <w:rPr>
          <w:rFonts w:eastAsia="Calibri"/>
          <w:sz w:val="28"/>
          <w:szCs w:val="28"/>
          <w:lang w:eastAsia="en-US"/>
        </w:rPr>
        <w:t>дополнительными</w:t>
      </w:r>
      <w:r w:rsidRPr="006028A9">
        <w:rPr>
          <w:rFonts w:eastAsia="Calibri"/>
          <w:sz w:val="28"/>
          <w:szCs w:val="28"/>
          <w:lang w:eastAsia="en-US"/>
        </w:rPr>
        <w:t xml:space="preserve"> сведениями об авторе.</w:t>
      </w:r>
    </w:p>
    <w:p w14:paraId="15D3E4BC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78"/>
        <w:gridCol w:w="284"/>
        <w:gridCol w:w="4403"/>
      </w:tblGrid>
      <w:tr w:rsidR="00DD724F" w:rsidRPr="00F51A05" w14:paraId="0919FB51" w14:textId="77777777" w:rsidTr="00DD724F">
        <w:tc>
          <w:tcPr>
            <w:tcW w:w="4778" w:type="dxa"/>
          </w:tcPr>
          <w:p w14:paraId="69F4C0B6" w14:textId="22C6D5DC" w:rsidR="00DD724F" w:rsidRDefault="00DD724F" w:rsidP="0050416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bookmarkStart w:id="0" w:name="_Hlk222323910"/>
            <w:r w:rsidRPr="002B2B71">
              <w:rPr>
                <w:b/>
                <w:sz w:val="24"/>
                <w:szCs w:val="28"/>
              </w:rPr>
              <w:t>Информация об автор</w:t>
            </w:r>
            <w:r>
              <w:rPr>
                <w:b/>
                <w:sz w:val="24"/>
                <w:szCs w:val="28"/>
              </w:rPr>
              <w:t>е</w:t>
            </w:r>
          </w:p>
          <w:p w14:paraId="6D91E8CC" w14:textId="77777777" w:rsidR="00DD724F" w:rsidRPr="00F51A05" w:rsidRDefault="00DD724F" w:rsidP="0050416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84" w:type="dxa"/>
          </w:tcPr>
          <w:p w14:paraId="119CBC6B" w14:textId="77777777" w:rsidR="00DD724F" w:rsidRPr="00B244E2" w:rsidRDefault="00DD724F" w:rsidP="0050416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4403" w:type="dxa"/>
          </w:tcPr>
          <w:p w14:paraId="44F51456" w14:textId="59802032" w:rsidR="00DD724F" w:rsidRPr="0024722A" w:rsidRDefault="00DD724F" w:rsidP="0050416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2B2B71">
              <w:rPr>
                <w:b/>
                <w:bCs/>
                <w:sz w:val="24"/>
                <w:lang w:val="en-US"/>
              </w:rPr>
              <w:t>Information about the author</w:t>
            </w:r>
          </w:p>
        </w:tc>
      </w:tr>
      <w:tr w:rsidR="00DD724F" w:rsidRPr="00AE1994" w14:paraId="2BBDDC6E" w14:textId="77777777" w:rsidTr="00DD724F">
        <w:tc>
          <w:tcPr>
            <w:tcW w:w="4778" w:type="dxa"/>
          </w:tcPr>
          <w:p w14:paraId="44CAFE42" w14:textId="632981C6" w:rsidR="00DD724F" w:rsidRPr="00F51A05" w:rsidRDefault="00DD724F" w:rsidP="0050416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DD724F">
              <w:rPr>
                <w:b/>
                <w:sz w:val="24"/>
                <w:szCs w:val="28"/>
              </w:rPr>
              <w:t xml:space="preserve">Имя, отчество, фамилия </w:t>
            </w:r>
            <w:r w:rsidRPr="00F51A05">
              <w:rPr>
                <w:bCs/>
                <w:sz w:val="24"/>
                <w:szCs w:val="28"/>
              </w:rPr>
              <w:t xml:space="preserve">— </w:t>
            </w:r>
            <w:r>
              <w:rPr>
                <w:bCs/>
                <w:sz w:val="24"/>
                <w:szCs w:val="28"/>
              </w:rPr>
              <w:t>д</w:t>
            </w:r>
            <w:r w:rsidRPr="00DD724F">
              <w:rPr>
                <w:bCs/>
                <w:sz w:val="24"/>
                <w:szCs w:val="28"/>
              </w:rPr>
              <w:t>олжность, сокращенное наименование места работы, ученая степень (при наличии), ученое звание (при наличии)</w:t>
            </w:r>
            <w:r w:rsidR="0011166D">
              <w:rPr>
                <w:bCs/>
                <w:sz w:val="24"/>
                <w:szCs w:val="28"/>
              </w:rPr>
              <w:t>.</w:t>
            </w:r>
          </w:p>
        </w:tc>
        <w:tc>
          <w:tcPr>
            <w:tcW w:w="284" w:type="dxa"/>
          </w:tcPr>
          <w:p w14:paraId="3A890DC8" w14:textId="77777777" w:rsidR="00DD724F" w:rsidRPr="00B244E2" w:rsidRDefault="00DD724F" w:rsidP="00504169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403" w:type="dxa"/>
          </w:tcPr>
          <w:p w14:paraId="36E28966" w14:textId="4A647AF8" w:rsidR="00DD724F" w:rsidRPr="0011166D" w:rsidRDefault="00DD724F" w:rsidP="0050416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  <w:r w:rsidRPr="00DD724F">
              <w:rPr>
                <w:b/>
                <w:sz w:val="24"/>
                <w:szCs w:val="28"/>
                <w:lang w:val="en-US"/>
              </w:rPr>
              <w:t>Name, p., surname</w:t>
            </w:r>
            <w:r w:rsidRPr="00F51A05">
              <w:rPr>
                <w:b/>
                <w:sz w:val="24"/>
                <w:szCs w:val="28"/>
                <w:lang w:val="en-US"/>
              </w:rPr>
              <w:t xml:space="preserve"> </w:t>
            </w:r>
            <w:r w:rsidRPr="00F51A05">
              <w:rPr>
                <w:bCs/>
                <w:sz w:val="24"/>
                <w:szCs w:val="28"/>
                <w:lang w:val="en-US"/>
              </w:rPr>
              <w:t xml:space="preserve">— </w:t>
            </w:r>
            <w:r w:rsidR="0024722A">
              <w:rPr>
                <w:bCs/>
                <w:sz w:val="24"/>
                <w:szCs w:val="28"/>
                <w:lang w:val="en-US"/>
              </w:rPr>
              <w:t>p</w:t>
            </w:r>
            <w:r w:rsidRPr="00DD724F">
              <w:rPr>
                <w:bCs/>
                <w:sz w:val="24"/>
                <w:szCs w:val="28"/>
                <w:lang w:val="en-US"/>
              </w:rPr>
              <w:t>osition, abbreviated name of place of work, academic degree (if any), academic title (if any)</w:t>
            </w:r>
            <w:r w:rsidR="0011166D" w:rsidRPr="0011166D">
              <w:rPr>
                <w:bCs/>
                <w:sz w:val="24"/>
                <w:szCs w:val="28"/>
                <w:lang w:val="en-US"/>
              </w:rPr>
              <w:t>.</w:t>
            </w:r>
          </w:p>
        </w:tc>
      </w:tr>
      <w:tr w:rsidR="00DD724F" w:rsidRPr="00AE1994" w14:paraId="2FAB0C46" w14:textId="77777777" w:rsidTr="00DD724F">
        <w:tc>
          <w:tcPr>
            <w:tcW w:w="4778" w:type="dxa"/>
          </w:tcPr>
          <w:p w14:paraId="2DBE41A7" w14:textId="7EC8C9A2" w:rsidR="00DD724F" w:rsidRPr="00DE30A0" w:rsidRDefault="00DD724F" w:rsidP="0050416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284" w:type="dxa"/>
          </w:tcPr>
          <w:p w14:paraId="76E96766" w14:textId="77777777" w:rsidR="00DD724F" w:rsidRPr="00DD724F" w:rsidRDefault="00DD724F" w:rsidP="0050416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4403" w:type="dxa"/>
          </w:tcPr>
          <w:p w14:paraId="7330BC0C" w14:textId="77EC350C" w:rsidR="00DD724F" w:rsidRPr="0024722A" w:rsidRDefault="00DD724F" w:rsidP="0050416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</w:tr>
    </w:tbl>
    <w:p w14:paraId="2AD662D8" w14:textId="77777777" w:rsidR="00DD724F" w:rsidRPr="00DE30A0" w:rsidRDefault="00DD724F" w:rsidP="00DD724F">
      <w:pPr>
        <w:pBdr>
          <w:top w:val="nil"/>
          <w:left w:val="nil"/>
          <w:bottom w:val="nil"/>
          <w:right w:val="nil"/>
        </w:pBdr>
        <w:jc w:val="both"/>
        <w:rPr>
          <w:sz w:val="24"/>
          <w:shd w:val="clear" w:color="auto" w:fill="FFFFFF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282"/>
        <w:gridCol w:w="4398"/>
      </w:tblGrid>
      <w:tr w:rsidR="00DD724F" w:rsidRPr="00B244E2" w14:paraId="6457F215" w14:textId="77777777" w:rsidTr="00504169">
        <w:tc>
          <w:tcPr>
            <w:tcW w:w="4665" w:type="dxa"/>
          </w:tcPr>
          <w:p w14:paraId="7D9AC411" w14:textId="77777777" w:rsidR="00DD724F" w:rsidRPr="00AE1994" w:rsidRDefault="00DD724F" w:rsidP="0050416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 w:rsidRPr="00AE1994">
              <w:rPr>
                <w:b/>
                <w:sz w:val="24"/>
                <w:szCs w:val="28"/>
              </w:rPr>
              <w:t>Конфликт интересов</w:t>
            </w:r>
          </w:p>
          <w:p w14:paraId="3560CAF2" w14:textId="77777777" w:rsidR="00DD724F" w:rsidRPr="00AE1994" w:rsidRDefault="00DD724F" w:rsidP="0050416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82" w:type="dxa"/>
          </w:tcPr>
          <w:p w14:paraId="5D5668AC" w14:textId="77777777" w:rsidR="00DD724F" w:rsidRPr="00DD724F" w:rsidRDefault="00DD724F" w:rsidP="00504169">
            <w:pPr>
              <w:widowControl w:val="0"/>
              <w:autoSpaceDE w:val="0"/>
              <w:autoSpaceDN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398" w:type="dxa"/>
          </w:tcPr>
          <w:p w14:paraId="56FA889E" w14:textId="77777777" w:rsidR="00DD724F" w:rsidRPr="00DD724F" w:rsidRDefault="00DD724F" w:rsidP="0050416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highlight w:val="yellow"/>
              </w:rPr>
            </w:pPr>
            <w:r w:rsidRPr="00B2691E">
              <w:rPr>
                <w:b/>
                <w:bCs/>
                <w:sz w:val="24"/>
                <w:lang w:val="en-US"/>
              </w:rPr>
              <w:t>Conflict of Interest</w:t>
            </w:r>
          </w:p>
        </w:tc>
      </w:tr>
      <w:tr w:rsidR="00DD724F" w:rsidRPr="00AE1994" w14:paraId="27602286" w14:textId="77777777" w:rsidTr="00504169">
        <w:tc>
          <w:tcPr>
            <w:tcW w:w="4665" w:type="dxa"/>
          </w:tcPr>
          <w:p w14:paraId="19113633" w14:textId="0F22CFFC" w:rsidR="00DD724F" w:rsidRPr="00AE1994" w:rsidRDefault="00DD724F" w:rsidP="0050416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AE1994">
              <w:rPr>
                <w:bCs/>
                <w:sz w:val="24"/>
              </w:rPr>
              <w:t>Сведения об отсутствии / наличии конфликта интересов и детализация такого конфликта</w:t>
            </w:r>
            <w:r w:rsidR="00DE30A0" w:rsidRPr="00AE1994">
              <w:rPr>
                <w:bCs/>
                <w:sz w:val="24"/>
              </w:rPr>
              <w:t xml:space="preserve"> </w:t>
            </w:r>
            <w:r w:rsidRPr="00AE1994">
              <w:rPr>
                <w:bCs/>
                <w:sz w:val="24"/>
              </w:rPr>
              <w:t>в случае его наличия.</w:t>
            </w:r>
          </w:p>
          <w:p w14:paraId="0613320C" w14:textId="77777777" w:rsidR="00DD724F" w:rsidRPr="00AE1994" w:rsidRDefault="00DD724F" w:rsidP="0050416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  <w:p w14:paraId="4438FB02" w14:textId="77777777" w:rsidR="00DD724F" w:rsidRPr="00AE1994" w:rsidRDefault="00DD724F" w:rsidP="00504169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 w:val="24"/>
              </w:rPr>
            </w:pPr>
            <w:r w:rsidRPr="00AE1994">
              <w:rPr>
                <w:bCs/>
                <w:i/>
                <w:iCs/>
                <w:sz w:val="24"/>
              </w:rPr>
              <w:t>Пример (без конфликта интересов):</w:t>
            </w:r>
          </w:p>
          <w:p w14:paraId="48D8D603" w14:textId="77777777" w:rsidR="00DD724F" w:rsidRPr="00AE1994" w:rsidRDefault="00DD724F" w:rsidP="00504169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 w:val="24"/>
              </w:rPr>
            </w:pPr>
          </w:p>
          <w:p w14:paraId="07094590" w14:textId="77777777" w:rsidR="00DD724F" w:rsidRPr="00AE1994" w:rsidRDefault="00DD724F" w:rsidP="0050416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AE1994">
              <w:rPr>
                <w:bCs/>
                <w:sz w:val="24"/>
              </w:rPr>
              <w:t>Автор заявляет об отсутствии конфликта интересов.</w:t>
            </w:r>
          </w:p>
          <w:p w14:paraId="66C895E6" w14:textId="77777777" w:rsidR="00DD724F" w:rsidRPr="00AE1994" w:rsidRDefault="00DD724F" w:rsidP="00504169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  <w:p w14:paraId="1CEF03EC" w14:textId="2A316F50" w:rsidR="00520A38" w:rsidRPr="00AE1994" w:rsidRDefault="00520A38" w:rsidP="00520A38">
            <w:pPr>
              <w:jc w:val="both"/>
              <w:rPr>
                <w:bCs/>
                <w:sz w:val="24"/>
              </w:rPr>
            </w:pPr>
            <w:r w:rsidRPr="00AE1994">
              <w:rPr>
                <w:sz w:val="24"/>
              </w:rPr>
              <w:t xml:space="preserve">При </w:t>
            </w:r>
            <w:r w:rsidR="00DD724F" w:rsidRPr="00AE1994">
              <w:rPr>
                <w:sz w:val="24"/>
              </w:rPr>
              <w:t>наличии конфликта интересов</w:t>
            </w:r>
            <w:r w:rsidRPr="00AE1994">
              <w:rPr>
                <w:sz w:val="24"/>
              </w:rPr>
              <w:t xml:space="preserve"> автор обязан указать его причину (финансирование; личные и профессиональные связи; предыдущие научные споры или конфликты и т. д.).</w:t>
            </w:r>
          </w:p>
        </w:tc>
        <w:tc>
          <w:tcPr>
            <w:tcW w:w="282" w:type="dxa"/>
          </w:tcPr>
          <w:p w14:paraId="1876249E" w14:textId="77777777" w:rsidR="00DD724F" w:rsidRPr="00520A38" w:rsidRDefault="00DD724F" w:rsidP="00504169">
            <w:pPr>
              <w:widowControl w:val="0"/>
              <w:autoSpaceDE w:val="0"/>
              <w:autoSpaceDN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4398" w:type="dxa"/>
          </w:tcPr>
          <w:p w14:paraId="49F944AB" w14:textId="413BB065" w:rsidR="00DD724F" w:rsidRPr="00B2691E" w:rsidRDefault="00DD724F" w:rsidP="006C1262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  <w:r w:rsidRPr="00B2691E">
              <w:rPr>
                <w:sz w:val="24"/>
                <w:lang w:val="en-US"/>
              </w:rPr>
              <w:t>Information on the absence / presence of a conflict of interest and deta</w:t>
            </w:r>
            <w:r w:rsidR="00B2691E" w:rsidRPr="00B2691E">
              <w:rPr>
                <w:sz w:val="24"/>
                <w:lang w:val="en-US"/>
              </w:rPr>
              <w:t>iling</w:t>
            </w:r>
            <w:r w:rsidRPr="00B2691E">
              <w:rPr>
                <w:sz w:val="24"/>
                <w:lang w:val="en-US"/>
              </w:rPr>
              <w:t xml:space="preserve"> a conflict, if </w:t>
            </w:r>
            <w:r w:rsidR="00B2691E" w:rsidRPr="00B2691E">
              <w:rPr>
                <w:sz w:val="24"/>
                <w:lang w:val="en-US"/>
              </w:rPr>
              <w:t>available</w:t>
            </w:r>
            <w:r w:rsidRPr="00B2691E">
              <w:rPr>
                <w:sz w:val="24"/>
                <w:lang w:val="en-US"/>
              </w:rPr>
              <w:t>.</w:t>
            </w:r>
          </w:p>
          <w:p w14:paraId="08E34753" w14:textId="77777777" w:rsidR="00DD724F" w:rsidRPr="00DE30A0" w:rsidRDefault="00DD724F" w:rsidP="006C1262">
            <w:pPr>
              <w:widowControl w:val="0"/>
              <w:autoSpaceDE w:val="0"/>
              <w:autoSpaceDN w:val="0"/>
              <w:jc w:val="both"/>
              <w:rPr>
                <w:sz w:val="24"/>
                <w:highlight w:val="yellow"/>
                <w:lang w:val="en-US"/>
              </w:rPr>
            </w:pPr>
          </w:p>
          <w:p w14:paraId="2A048E5A" w14:textId="77777777" w:rsidR="00DD724F" w:rsidRPr="00B2691E" w:rsidRDefault="00DD724F" w:rsidP="006C1262">
            <w:pPr>
              <w:widowControl w:val="0"/>
              <w:autoSpaceDE w:val="0"/>
              <w:autoSpaceDN w:val="0"/>
              <w:jc w:val="both"/>
              <w:rPr>
                <w:i/>
                <w:iCs/>
                <w:sz w:val="24"/>
                <w:lang w:val="en-US"/>
              </w:rPr>
            </w:pPr>
            <w:r w:rsidRPr="00B2691E">
              <w:rPr>
                <w:i/>
                <w:iCs/>
                <w:sz w:val="24"/>
                <w:lang w:val="en-US"/>
              </w:rPr>
              <w:t>Example (no conflict of interest):</w:t>
            </w:r>
          </w:p>
          <w:p w14:paraId="244B4A35" w14:textId="77777777" w:rsidR="00DD724F" w:rsidRPr="00520A38" w:rsidRDefault="00DD724F" w:rsidP="006C1262">
            <w:pPr>
              <w:jc w:val="both"/>
              <w:rPr>
                <w:i/>
                <w:iCs/>
                <w:sz w:val="24"/>
                <w:highlight w:val="yellow"/>
                <w:lang w:val="en-US"/>
              </w:rPr>
            </w:pPr>
          </w:p>
          <w:p w14:paraId="43A98C14" w14:textId="77777777" w:rsidR="00DD724F" w:rsidRPr="00B2691E" w:rsidRDefault="00DD724F" w:rsidP="006C1262">
            <w:pPr>
              <w:jc w:val="both"/>
              <w:rPr>
                <w:sz w:val="24"/>
                <w:lang w:val="en-US"/>
              </w:rPr>
            </w:pPr>
            <w:r w:rsidRPr="00B2691E">
              <w:rPr>
                <w:sz w:val="24"/>
                <w:lang w:val="en-US"/>
              </w:rPr>
              <w:t>The author declares no conflict of interest.</w:t>
            </w:r>
          </w:p>
          <w:p w14:paraId="092D8DE0" w14:textId="77777777" w:rsidR="00520A38" w:rsidRPr="00520A38" w:rsidRDefault="00520A38" w:rsidP="006C1262">
            <w:pPr>
              <w:jc w:val="both"/>
              <w:rPr>
                <w:sz w:val="24"/>
                <w:highlight w:val="yellow"/>
                <w:lang w:val="en-US"/>
              </w:rPr>
            </w:pPr>
          </w:p>
          <w:p w14:paraId="60A094FF" w14:textId="77777777" w:rsidR="00520A38" w:rsidRPr="00520A38" w:rsidRDefault="00520A38" w:rsidP="006C1262">
            <w:pPr>
              <w:jc w:val="both"/>
              <w:rPr>
                <w:sz w:val="24"/>
                <w:highlight w:val="yellow"/>
                <w:lang w:val="en-US"/>
              </w:rPr>
            </w:pPr>
          </w:p>
          <w:p w14:paraId="07677780" w14:textId="0F2673BF" w:rsidR="00520A38" w:rsidRPr="00520A38" w:rsidRDefault="00520A38" w:rsidP="006C1262">
            <w:pPr>
              <w:jc w:val="both"/>
              <w:rPr>
                <w:sz w:val="24"/>
                <w:highlight w:val="yellow"/>
                <w:lang w:val="en-US"/>
              </w:rPr>
            </w:pPr>
            <w:r w:rsidRPr="00B2691E">
              <w:rPr>
                <w:sz w:val="24"/>
                <w:lang w:val="en-US"/>
              </w:rPr>
              <w:t xml:space="preserve">If there is a conflict of interest, the author is obliged to </w:t>
            </w:r>
            <w:r w:rsidR="00B2691E" w:rsidRPr="00B2691E">
              <w:rPr>
                <w:sz w:val="24"/>
                <w:lang w:val="en-US"/>
              </w:rPr>
              <w:t>state</w:t>
            </w:r>
            <w:r w:rsidRPr="00B2691E">
              <w:rPr>
                <w:sz w:val="24"/>
                <w:lang w:val="en-US"/>
              </w:rPr>
              <w:t xml:space="preserve"> its reason (funding; personal and professional connections; previous scientific disputes or conflicts, etc.).</w:t>
            </w:r>
          </w:p>
        </w:tc>
      </w:tr>
      <w:bookmarkEnd w:id="0"/>
    </w:tbl>
    <w:p w14:paraId="68EDA7EC" w14:textId="77777777" w:rsidR="00C21B72" w:rsidRPr="00520A38" w:rsidRDefault="00C21B72" w:rsidP="00C21B72">
      <w:pPr>
        <w:jc w:val="both"/>
        <w:rPr>
          <w:rFonts w:eastAsia="Calibri"/>
          <w:color w:val="auto"/>
          <w:sz w:val="28"/>
          <w:szCs w:val="22"/>
          <w:lang w:val="en-US" w:eastAsia="en-US"/>
        </w:rPr>
      </w:pPr>
    </w:p>
    <w:p w14:paraId="578C1B05" w14:textId="77777777" w:rsidR="00DD724F" w:rsidRPr="00520A38" w:rsidRDefault="00DD724F" w:rsidP="00C21B72">
      <w:pPr>
        <w:jc w:val="both"/>
        <w:rPr>
          <w:rFonts w:eastAsia="Calibri"/>
          <w:color w:val="auto"/>
          <w:sz w:val="28"/>
          <w:szCs w:val="22"/>
          <w:lang w:val="en-US" w:eastAsia="en-US"/>
        </w:rPr>
      </w:pPr>
    </w:p>
    <w:p w14:paraId="0050086B" w14:textId="77777777" w:rsidR="00C21B72" w:rsidRPr="008A3278" w:rsidRDefault="00C21B72" w:rsidP="00C2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>ПРИМЕР</w:t>
      </w:r>
      <w:r w:rsidRPr="008A3278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 xml:space="preserve"> </w:t>
      </w:r>
      <w:r w:rsidRPr="00C21B72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>ОФОРМЛЕНИЯ</w:t>
      </w:r>
      <w:r w:rsidRPr="008A3278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 xml:space="preserve"> </w:t>
      </w:r>
      <w:r w:rsidRPr="00C21B72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>РУКОПИСИ</w:t>
      </w:r>
    </w:p>
    <w:p w14:paraId="195F91C4" w14:textId="77777777" w:rsidR="00C21B72" w:rsidRPr="00C21B72" w:rsidRDefault="00C21B72" w:rsidP="00C2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</w:pPr>
      <w:r w:rsidRPr="008A3278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>(</w:t>
      </w:r>
      <w:r w:rsidRPr="00C21B72">
        <w:rPr>
          <w:rFonts w:eastAsia="Calibri"/>
          <w:b/>
          <w:bCs/>
          <w:spacing w:val="20"/>
          <w:sz w:val="28"/>
          <w:szCs w:val="28"/>
          <w:bdr w:val="none" w:sz="0" w:space="0" w:color="auto" w:frame="1"/>
          <w:lang w:eastAsia="en-US"/>
        </w:rPr>
        <w:t>несколько авторов)</w:t>
      </w:r>
    </w:p>
    <w:p w14:paraId="0267DC15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6572C53C" w14:textId="71178EB6" w:rsidR="00C21B72" w:rsidRPr="00021228" w:rsidRDefault="00C21B72" w:rsidP="00C21B72">
      <w:pPr>
        <w:jc w:val="both"/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УДК</w:t>
      </w:r>
      <w:r w:rsidR="00D6084C" w:rsidRPr="00021228">
        <w:rPr>
          <w:rStyle w:val="af7"/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footnoteReference w:customMarkFollows="1" w:id="3"/>
        <w:sym w:font="Symbol" w:char="F02A"/>
      </w:r>
    </w:p>
    <w:p w14:paraId="7F057641" w14:textId="77777777" w:rsidR="00C21B72" w:rsidRPr="00021228" w:rsidRDefault="00C21B72" w:rsidP="002309DE">
      <w:pPr>
        <w:rPr>
          <w:rFonts w:eastAsia="Calibri"/>
          <w:color w:val="auto"/>
          <w:sz w:val="28"/>
          <w:szCs w:val="22"/>
          <w:lang w:eastAsia="en-US"/>
        </w:rPr>
      </w:pPr>
    </w:p>
    <w:p w14:paraId="1DE1E9C0" w14:textId="3CC8270D" w:rsidR="00C21B72" w:rsidRPr="00021228" w:rsidRDefault="00A94346" w:rsidP="002309DE">
      <w:pPr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Название статьи</w:t>
      </w:r>
    </w:p>
    <w:p w14:paraId="658EF4CA" w14:textId="77777777" w:rsidR="00A94346" w:rsidRPr="00021228" w:rsidRDefault="00A94346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7ED1268A" w14:textId="77777777" w:rsidR="00C21B72" w:rsidRPr="00021228" w:rsidRDefault="00C21B72" w:rsidP="00234AD6">
      <w:pPr>
        <w:jc w:val="both"/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Имя, отчество, фамилия (первого автора)</w:t>
      </w:r>
      <w:r w:rsidRPr="00021228">
        <w:rPr>
          <w:rFonts w:eastAsia="Calibri"/>
          <w:b/>
          <w:sz w:val="28"/>
          <w:szCs w:val="28"/>
          <w:lang w:eastAsia="en-US"/>
        </w:rPr>
        <w:t>¹</w:t>
      </w: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,</w:t>
      </w:r>
    </w:p>
    <w:p w14:paraId="38C07A63" w14:textId="4E5D8BA8" w:rsidR="00C21B72" w:rsidRPr="00021228" w:rsidRDefault="00C21B72" w:rsidP="00234AD6">
      <w:pPr>
        <w:jc w:val="both"/>
        <w:rPr>
          <w:rFonts w:eastAsia="Calibri"/>
          <w:b/>
          <w:sz w:val="28"/>
          <w:szCs w:val="28"/>
          <w:lang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имя, отчество, фамилия (второго автора, с которым осуществляется переписка)</w:t>
      </w:r>
      <w:r w:rsidRPr="00021228">
        <w:rPr>
          <w:rFonts w:eastAsia="Calibri"/>
          <w:b/>
          <w:sz w:val="28"/>
          <w:szCs w:val="28"/>
          <w:lang w:eastAsia="en-US"/>
        </w:rPr>
        <w:t>²</w:t>
      </w:r>
      <w:r w:rsidRPr="00021228">
        <w:rPr>
          <w:rFonts w:ascii="Segoe UI Symbol" w:eastAsia="Calibri" w:hAnsi="Segoe UI Symbol" w:cs="Segoe UI Symbol"/>
          <w:b/>
          <w:sz w:val="28"/>
          <w:szCs w:val="28"/>
          <w:lang w:eastAsia="en-US"/>
        </w:rPr>
        <w:t>✉</w:t>
      </w:r>
      <w:r w:rsidRPr="00021228">
        <w:rPr>
          <w:rFonts w:eastAsia="Calibri"/>
          <w:b/>
          <w:sz w:val="28"/>
          <w:szCs w:val="28"/>
          <w:lang w:eastAsia="en-US"/>
        </w:rPr>
        <w:t>,</w:t>
      </w:r>
    </w:p>
    <w:p w14:paraId="4B24045A" w14:textId="77777777" w:rsidR="00C21B72" w:rsidRPr="00C21B72" w:rsidRDefault="00C21B72" w:rsidP="00234AD6">
      <w:pPr>
        <w:jc w:val="both"/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имя, отчество, фамилия (третьего автора)</w:t>
      </w:r>
      <w:r w:rsidRPr="00021228">
        <w:rPr>
          <w:rFonts w:eastAsia="Calibri"/>
          <w:b/>
          <w:sz w:val="28"/>
          <w:szCs w:val="28"/>
          <w:lang w:eastAsia="en-US"/>
        </w:rPr>
        <w:t>³</w:t>
      </w:r>
    </w:p>
    <w:p w14:paraId="3FC7C91C" w14:textId="77777777" w:rsidR="00C21B72" w:rsidRPr="00C21B72" w:rsidRDefault="00C21B72" w:rsidP="00234AD6">
      <w:pPr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sz w:val="28"/>
          <w:szCs w:val="28"/>
          <w:vertAlign w:val="superscript"/>
          <w:lang w:eastAsia="en-US"/>
        </w:rPr>
        <w:t xml:space="preserve">1, 2 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Место работы, город, страна проживания (первого и второго авторов)</w:t>
      </w:r>
    </w:p>
    <w:p w14:paraId="6E7B1DE5" w14:textId="77777777" w:rsidR="00C21B72" w:rsidRPr="00C21B72" w:rsidRDefault="00C21B72" w:rsidP="00234AD6">
      <w:pPr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21B72">
        <w:rPr>
          <w:rFonts w:eastAsia="Calibri"/>
          <w:sz w:val="28"/>
          <w:szCs w:val="28"/>
          <w:lang w:eastAsia="en-US"/>
        </w:rPr>
        <w:t xml:space="preserve"> 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Место работы, город, страна проживания (третьего автора)</w:t>
      </w:r>
    </w:p>
    <w:p w14:paraId="0436DB86" w14:textId="2F431DF4" w:rsidR="00C21B72" w:rsidRPr="00021228" w:rsidRDefault="00EC0972" w:rsidP="00234AD6">
      <w:pPr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021228">
        <w:rPr>
          <w:rFonts w:eastAsia="Calibri"/>
          <w:sz w:val="28"/>
          <w:szCs w:val="28"/>
          <w:vertAlign w:val="superscript"/>
          <w:lang w:eastAsia="en-US"/>
        </w:rPr>
        <w:lastRenderedPageBreak/>
        <w:t>1</w:t>
      </w:r>
      <w:r w:rsidR="00A86883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C21B72" w:rsidRPr="00021228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Адрес электронной почты (первого автора)</w:t>
      </w:r>
    </w:p>
    <w:p w14:paraId="47904493" w14:textId="04B2B082" w:rsidR="00C21B72" w:rsidRPr="00D6084C" w:rsidRDefault="00EC0972" w:rsidP="00234AD6">
      <w:pPr>
        <w:jc w:val="both"/>
        <w:rPr>
          <w:rFonts w:asciiTheme="minorHAnsi" w:eastAsia="Calibri" w:hAnsiTheme="minorHAnsi"/>
          <w:bCs/>
          <w:sz w:val="28"/>
          <w:szCs w:val="28"/>
          <w:bdr w:val="none" w:sz="0" w:space="0" w:color="auto" w:frame="1"/>
          <w:lang w:eastAsia="en-US"/>
        </w:rPr>
      </w:pPr>
      <w:r w:rsidRPr="00021228">
        <w:rPr>
          <w:rFonts w:eastAsia="Calibri"/>
          <w:sz w:val="28"/>
          <w:szCs w:val="28"/>
          <w:vertAlign w:val="superscript"/>
          <w:lang w:eastAsia="en-US"/>
        </w:rPr>
        <w:t>2</w:t>
      </w:r>
      <w:r w:rsidR="00481E8C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C21B72" w:rsidRPr="00021228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Адрес электронной почты </w:t>
      </w:r>
      <w:r w:rsidR="00C83CF8" w:rsidRPr="00021228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второго автора (например, именно с ним </w:t>
      </w:r>
      <w:r w:rsidR="00C21B72" w:rsidRPr="00021228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осуществля</w:t>
      </w:r>
      <w:r w:rsidR="00C83CF8" w:rsidRPr="00021228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лась</w:t>
      </w:r>
      <w:r w:rsidR="00C21B72" w:rsidRPr="00021228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 переписка)</w:t>
      </w:r>
      <w:r w:rsidR="00C21B72" w:rsidRPr="00021228">
        <w:rPr>
          <w:rFonts w:ascii="Segoe UI Symbol" w:eastAsia="Calibri" w:hAnsi="Segoe UI Symbol" w:cs="Segoe UI Symbol"/>
          <w:sz w:val="28"/>
          <w:szCs w:val="28"/>
          <w:lang w:eastAsia="en-US"/>
        </w:rPr>
        <w:t>✉</w:t>
      </w:r>
      <w:r w:rsidR="00D6084C" w:rsidRPr="00021228">
        <w:rPr>
          <w:rStyle w:val="af7"/>
          <w:rFonts w:ascii="Segoe UI Symbol" w:eastAsia="Calibri" w:hAnsi="Segoe UI Symbol" w:cs="Segoe UI Symbol"/>
          <w:sz w:val="28"/>
          <w:szCs w:val="28"/>
          <w:lang w:eastAsia="en-US"/>
        </w:rPr>
        <w:footnoteReference w:customMarkFollows="1" w:id="4"/>
        <w:sym w:font="Symbol" w:char="F02A"/>
      </w:r>
      <w:r w:rsidR="00D6084C" w:rsidRPr="00021228">
        <w:rPr>
          <w:rStyle w:val="af7"/>
          <w:rFonts w:ascii="Segoe UI Symbol" w:eastAsia="Calibri" w:hAnsi="Segoe UI Symbol" w:cs="Segoe UI Symbol"/>
          <w:sz w:val="28"/>
          <w:szCs w:val="28"/>
          <w:lang w:eastAsia="en-US"/>
        </w:rPr>
        <w:sym w:font="Symbol" w:char="F02A"/>
      </w:r>
    </w:p>
    <w:p w14:paraId="04A38B48" w14:textId="1AB060F7" w:rsidR="00C21B72" w:rsidRPr="00C21B72" w:rsidRDefault="00EC0972" w:rsidP="00234AD6">
      <w:pPr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sz w:val="28"/>
          <w:szCs w:val="28"/>
          <w:vertAlign w:val="superscript"/>
          <w:lang w:eastAsia="en-US"/>
        </w:rPr>
        <w:t>3</w:t>
      </w:r>
      <w:r w:rsidR="00A86883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C21B72"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Адрес электронной почты (третьего автора)</w:t>
      </w:r>
    </w:p>
    <w:p w14:paraId="6D6BEAD7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601D343D" w14:textId="77777777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Аннотация.</w:t>
      </w:r>
      <w:r w:rsidRPr="00C21B72">
        <w:rPr>
          <w:rFonts w:eastAsia="Calibri"/>
          <w:sz w:val="28"/>
          <w:szCs w:val="28"/>
          <w:lang w:eastAsia="en-US"/>
        </w:rPr>
        <w:t xml:space="preserve"> От 150 до 250 слов.</w:t>
      </w:r>
    </w:p>
    <w:p w14:paraId="5B69E4FF" w14:textId="77777777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Ключевые слова:</w:t>
      </w:r>
      <w:r w:rsidRPr="00C21B72">
        <w:rPr>
          <w:rFonts w:eastAsia="Calibri"/>
          <w:sz w:val="28"/>
          <w:szCs w:val="28"/>
          <w:lang w:eastAsia="en-US"/>
        </w:rPr>
        <w:t xml:space="preserve"> от 3 до 10 понятий, указываются через запятую.</w:t>
      </w:r>
    </w:p>
    <w:p w14:paraId="2B0238E1" w14:textId="3FFFE03C" w:rsidR="00481E8C" w:rsidRDefault="00C21B72" w:rsidP="001450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b/>
          <w:sz w:val="28"/>
          <w:szCs w:val="28"/>
          <w:lang w:eastAsia="en-US"/>
        </w:rPr>
        <w:t xml:space="preserve">Благодарности: </w:t>
      </w:r>
      <w:r w:rsidRPr="00C21B72">
        <w:rPr>
          <w:rFonts w:eastAsia="Calibri"/>
          <w:sz w:val="28"/>
          <w:szCs w:val="28"/>
          <w:lang w:eastAsia="en-US"/>
        </w:rPr>
        <w:t>указываются на усмотрение авторов.</w:t>
      </w:r>
    </w:p>
    <w:p w14:paraId="7E23669F" w14:textId="6EA923A5" w:rsidR="001450F1" w:rsidRPr="00A00868" w:rsidRDefault="001450F1" w:rsidP="00234AD6">
      <w:pPr>
        <w:rPr>
          <w:rFonts w:eastAsia="Calibri"/>
          <w:b/>
          <w:sz w:val="28"/>
          <w:szCs w:val="28"/>
          <w:lang w:eastAsia="en-US"/>
        </w:rPr>
      </w:pPr>
    </w:p>
    <w:p w14:paraId="24D57776" w14:textId="59787B6A" w:rsidR="00C21B72" w:rsidRPr="00021228" w:rsidRDefault="00F43D92" w:rsidP="00234AD6">
      <w:pPr>
        <w:rPr>
          <w:rFonts w:eastAsia="Calibri"/>
          <w:color w:val="auto"/>
          <w:sz w:val="28"/>
          <w:szCs w:val="22"/>
          <w:lang w:val="en-US" w:eastAsia="en-US"/>
        </w:rPr>
      </w:pPr>
      <w:r w:rsidRPr="00021228">
        <w:rPr>
          <w:rFonts w:eastAsia="Calibri"/>
          <w:b/>
          <w:sz w:val="28"/>
          <w:szCs w:val="28"/>
          <w:lang w:val="en-US" w:eastAsia="en-US"/>
        </w:rPr>
        <w:t>Paper title</w:t>
      </w:r>
    </w:p>
    <w:p w14:paraId="11EFD78B" w14:textId="77777777" w:rsidR="00F43D92" w:rsidRPr="00021228" w:rsidRDefault="00F43D92" w:rsidP="00F43D92">
      <w:pPr>
        <w:rPr>
          <w:rFonts w:eastAsia="Calibri"/>
          <w:bdr w:val="none" w:sz="0" w:space="0" w:color="auto" w:frame="1"/>
          <w:lang w:val="en-US" w:eastAsia="en-US"/>
        </w:rPr>
      </w:pPr>
    </w:p>
    <w:p w14:paraId="2C54A344" w14:textId="77777777" w:rsidR="00C21B72" w:rsidRPr="00021228" w:rsidRDefault="00C21B72" w:rsidP="00234AD6">
      <w:pPr>
        <w:jc w:val="both"/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>Name p.</w:t>
      </w: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vertAlign w:val="superscript"/>
          <w:lang w:val="en-US" w:eastAsia="en-US"/>
        </w:rPr>
        <w:footnoteReference w:id="5"/>
      </w: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 xml:space="preserve"> surname (first author),</w:t>
      </w:r>
    </w:p>
    <w:p w14:paraId="4608206C" w14:textId="652EA8C5" w:rsidR="00C21B72" w:rsidRPr="00021228" w:rsidRDefault="00C21B72" w:rsidP="00234AD6">
      <w:pPr>
        <w:jc w:val="both"/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 xml:space="preserve">name </w:t>
      </w:r>
      <w:r w:rsidR="009478B9" w:rsidRPr="00021228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>p</w:t>
      </w: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 xml:space="preserve">. surname (second author), </w:t>
      </w:r>
    </w:p>
    <w:p w14:paraId="40D0BC55" w14:textId="77777777" w:rsidR="00C21B72" w:rsidRPr="00021228" w:rsidRDefault="00C21B72" w:rsidP="00234AD6">
      <w:pPr>
        <w:jc w:val="both"/>
        <w:rPr>
          <w:rFonts w:eastAsia="Calibri"/>
          <w:sz w:val="28"/>
          <w:szCs w:val="28"/>
          <w:lang w:val="en-US" w:eastAsia="en-US"/>
        </w:rPr>
      </w:pPr>
      <w:r w:rsidRPr="00021228">
        <w:rPr>
          <w:rFonts w:eastAsia="Calibri"/>
          <w:b/>
          <w:bCs/>
          <w:sz w:val="28"/>
          <w:szCs w:val="28"/>
          <w:bdr w:val="none" w:sz="0" w:space="0" w:color="auto" w:frame="1"/>
          <w:lang w:val="en-US" w:eastAsia="en-US"/>
        </w:rPr>
        <w:t>name p. surname (third author).</w:t>
      </w:r>
    </w:p>
    <w:p w14:paraId="22D5CE57" w14:textId="77777777" w:rsidR="00C21B72" w:rsidRPr="00021228" w:rsidRDefault="00C21B72" w:rsidP="00234AD6">
      <w:pPr>
        <w:jc w:val="both"/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</w:pPr>
      <w:r w:rsidRPr="00021228">
        <w:rPr>
          <w:rFonts w:eastAsia="Calibri"/>
          <w:sz w:val="28"/>
          <w:szCs w:val="28"/>
          <w:vertAlign w:val="superscript"/>
          <w:lang w:val="en-US" w:eastAsia="en-US"/>
        </w:rPr>
        <w:t>1, 2</w:t>
      </w:r>
      <w:r w:rsidRPr="00021228">
        <w:rPr>
          <w:rFonts w:eastAsia="Calibri"/>
          <w:b/>
          <w:sz w:val="28"/>
          <w:szCs w:val="28"/>
          <w:vertAlign w:val="superscript"/>
          <w:lang w:val="en-US" w:eastAsia="en-US"/>
        </w:rPr>
        <w:t xml:space="preserve"> </w:t>
      </w:r>
      <w:r w:rsidRPr="00021228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Place of work, city, country of residence (first and second authors)</w:t>
      </w:r>
    </w:p>
    <w:p w14:paraId="7F59A1B0" w14:textId="77777777" w:rsidR="00C21B72" w:rsidRPr="00021228" w:rsidRDefault="00C21B72" w:rsidP="00234AD6">
      <w:pPr>
        <w:jc w:val="both"/>
        <w:rPr>
          <w:rFonts w:eastAsia="Calibri"/>
          <w:b/>
          <w:sz w:val="28"/>
          <w:szCs w:val="28"/>
          <w:lang w:val="en-US" w:eastAsia="en-US"/>
        </w:rPr>
      </w:pPr>
      <w:r w:rsidRPr="00021228">
        <w:rPr>
          <w:rFonts w:eastAsia="Calibri"/>
          <w:sz w:val="28"/>
          <w:szCs w:val="28"/>
          <w:vertAlign w:val="superscript"/>
          <w:lang w:val="en-US" w:eastAsia="en-US"/>
        </w:rPr>
        <w:t>3</w:t>
      </w:r>
      <w:r w:rsidRPr="00021228">
        <w:rPr>
          <w:rFonts w:eastAsia="Calibri"/>
          <w:sz w:val="28"/>
          <w:szCs w:val="28"/>
          <w:lang w:val="en-US" w:eastAsia="en-US"/>
        </w:rPr>
        <w:t xml:space="preserve"> </w:t>
      </w:r>
      <w:r w:rsidRPr="00021228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Place of work, city, country of residence (third author)</w:t>
      </w:r>
    </w:p>
    <w:p w14:paraId="2C9CE515" w14:textId="77777777" w:rsidR="00C21B72" w:rsidRPr="00021228" w:rsidRDefault="00C21B72" w:rsidP="00C21B72">
      <w:pPr>
        <w:jc w:val="both"/>
        <w:rPr>
          <w:rFonts w:eastAsia="Calibri"/>
          <w:color w:val="auto"/>
          <w:sz w:val="28"/>
          <w:szCs w:val="22"/>
          <w:lang w:val="en-US" w:eastAsia="en-US"/>
        </w:rPr>
      </w:pPr>
    </w:p>
    <w:p w14:paraId="1A0D321E" w14:textId="77777777" w:rsidR="00C21B72" w:rsidRPr="00021228" w:rsidRDefault="00C21B72" w:rsidP="00C21B72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021228">
        <w:rPr>
          <w:rFonts w:eastAsia="Calibri"/>
          <w:b/>
          <w:sz w:val="28"/>
          <w:szCs w:val="28"/>
          <w:lang w:val="en-US" w:eastAsia="en-US"/>
        </w:rPr>
        <w:t>Abstract.</w:t>
      </w:r>
      <w:r w:rsidRPr="00021228">
        <w:rPr>
          <w:rFonts w:eastAsia="Calibri"/>
          <w:sz w:val="28"/>
          <w:szCs w:val="28"/>
          <w:lang w:val="en-US" w:eastAsia="en-US"/>
        </w:rPr>
        <w:t xml:space="preserve"> English translation of the abstract.</w:t>
      </w:r>
    </w:p>
    <w:p w14:paraId="07487A6D" w14:textId="2F623DB2" w:rsidR="00C21B72" w:rsidRPr="00021228" w:rsidRDefault="00C21B72" w:rsidP="00C21B72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021228">
        <w:rPr>
          <w:rFonts w:eastAsia="Calibri"/>
          <w:b/>
          <w:sz w:val="28"/>
          <w:szCs w:val="28"/>
          <w:lang w:val="en-US" w:eastAsia="en-US"/>
        </w:rPr>
        <w:t>Keywords:</w:t>
      </w:r>
      <w:r w:rsidRPr="00021228">
        <w:rPr>
          <w:rFonts w:eastAsia="Calibri"/>
          <w:sz w:val="28"/>
          <w:szCs w:val="28"/>
          <w:lang w:val="en-US" w:eastAsia="en-US"/>
        </w:rPr>
        <w:t xml:space="preserve"> </w:t>
      </w:r>
      <w:r w:rsidR="00F43D92" w:rsidRPr="00021228">
        <w:rPr>
          <w:rFonts w:eastAsia="Calibri"/>
          <w:sz w:val="28"/>
          <w:szCs w:val="28"/>
          <w:lang w:val="en-US" w:eastAsia="en-US"/>
        </w:rPr>
        <w:t>main terms accurately reflecting the theme of the article.</w:t>
      </w:r>
    </w:p>
    <w:p w14:paraId="028D4CB1" w14:textId="66E59E1E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021228">
        <w:rPr>
          <w:rFonts w:eastAsia="Calibri"/>
          <w:b/>
          <w:sz w:val="28"/>
          <w:szCs w:val="28"/>
          <w:lang w:val="en-US" w:eastAsia="en-US"/>
        </w:rPr>
        <w:t>Acknowledgments:</w:t>
      </w:r>
      <w:r w:rsidRPr="00021228">
        <w:rPr>
          <w:rFonts w:eastAsia="Calibri"/>
          <w:sz w:val="28"/>
          <w:szCs w:val="28"/>
          <w:lang w:val="en-US" w:eastAsia="en-US"/>
        </w:rPr>
        <w:t xml:space="preserve"> (</w:t>
      </w:r>
      <w:r w:rsidR="00F43D92" w:rsidRPr="00021228">
        <w:rPr>
          <w:rFonts w:eastAsia="Calibri"/>
          <w:sz w:val="28"/>
          <w:szCs w:val="28"/>
          <w:lang w:val="en-US" w:eastAsia="en-US"/>
        </w:rPr>
        <w:t xml:space="preserve">they </w:t>
      </w:r>
      <w:r w:rsidRPr="00021228">
        <w:rPr>
          <w:rFonts w:eastAsia="Calibri"/>
          <w:sz w:val="28"/>
          <w:szCs w:val="28"/>
          <w:lang w:val="en-US" w:eastAsia="en-US"/>
        </w:rPr>
        <w:t>are indicated at the discretion of the authors).</w:t>
      </w:r>
    </w:p>
    <w:p w14:paraId="01C3D269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val="en-US" w:eastAsia="en-US"/>
        </w:rPr>
      </w:pPr>
    </w:p>
    <w:p w14:paraId="506BAAC9" w14:textId="77777777" w:rsidR="00C21B72" w:rsidRPr="00C21B72" w:rsidRDefault="00C21B72" w:rsidP="00C21B72">
      <w:pPr>
        <w:ind w:firstLine="709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C21B72">
        <w:rPr>
          <w:rFonts w:eastAsia="Calibri"/>
          <w:sz w:val="28"/>
          <w:szCs w:val="22"/>
          <w:lang w:eastAsia="en-US"/>
        </w:rPr>
        <w:t xml:space="preserve">Далее располагается текст рукописи. Текст рукописи набирается в редакторе Microsoft Word. </w:t>
      </w:r>
      <w:r w:rsidRPr="00C21B72">
        <w:rPr>
          <w:rFonts w:eastAsia="Calibri"/>
          <w:color w:val="auto"/>
          <w:sz w:val="28"/>
          <w:szCs w:val="22"/>
          <w:lang w:eastAsia="en-US"/>
        </w:rPr>
        <w:t>Ориентация — книжная. Поля — обычные (верхнее — 2 см, нижнее — 2 см, левое — 3 см, правое — 1,5 см). Шрифт — Times New Roman, кегль — 14. Абзацный отступ — 1,25 см, междустрочный интервал — одинарный, выравнивание — по ширине.</w:t>
      </w:r>
    </w:p>
    <w:p w14:paraId="4D83CB0A" w14:textId="77777777" w:rsidR="00C21B72" w:rsidRPr="00C21B72" w:rsidRDefault="00C21B72" w:rsidP="00C21B72">
      <w:pPr>
        <w:ind w:firstLine="709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C21B72">
        <w:rPr>
          <w:rFonts w:eastAsia="Calibri"/>
          <w:color w:val="auto"/>
          <w:sz w:val="28"/>
          <w:szCs w:val="22"/>
          <w:lang w:eastAsia="en-US"/>
        </w:rPr>
        <w:t>Ссылки на литературу приводятся в тексте статьи в квадратных скобках (желательно с указанием номера / интервала страниц). На каждый источник из списка литературы в тексте рукописи должна быть приведена внутритекстовая ссылка</w:t>
      </w:r>
      <w:r w:rsidRPr="00C21B72">
        <w:rPr>
          <w:rFonts w:eastAsia="Calibri"/>
          <w:sz w:val="28"/>
          <w:szCs w:val="22"/>
          <w:lang w:eastAsia="en-US"/>
        </w:rPr>
        <w:t xml:space="preserve"> [в квадратных скобках, с. </w:t>
      </w:r>
      <w:r w:rsidRPr="00C21B72">
        <w:rPr>
          <w:rFonts w:eastAsia="Calibri"/>
          <w:sz w:val="28"/>
          <w:szCs w:val="22"/>
          <w:lang w:val="en-US" w:eastAsia="en-US"/>
        </w:rPr>
        <w:t>N</w:t>
      </w:r>
      <w:r w:rsidRPr="00C21B72">
        <w:rPr>
          <w:rFonts w:eastAsia="Calibri"/>
          <w:sz w:val="28"/>
          <w:szCs w:val="22"/>
          <w:lang w:eastAsia="en-US"/>
        </w:rPr>
        <w:t>].</w:t>
      </w:r>
    </w:p>
    <w:p w14:paraId="541111A7" w14:textId="77777777" w:rsidR="00C21B72" w:rsidRPr="00C21B72" w:rsidRDefault="00C21B72" w:rsidP="00C21B7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21B72">
        <w:rPr>
          <w:rFonts w:eastAsia="Calibri"/>
          <w:sz w:val="28"/>
          <w:szCs w:val="22"/>
          <w:lang w:eastAsia="en-US"/>
        </w:rPr>
        <w:t xml:space="preserve">Если в рукописи используется изображение, необходимо привести на него ссылку в тексте и выделить курсивом (например, </w:t>
      </w:r>
      <w:r w:rsidRPr="00C21B72">
        <w:rPr>
          <w:rFonts w:eastAsia="Calibri"/>
          <w:i/>
          <w:sz w:val="28"/>
          <w:szCs w:val="22"/>
          <w:lang w:eastAsia="en-US"/>
        </w:rPr>
        <w:t>рисунок 1</w:t>
      </w:r>
      <w:r w:rsidRPr="00C21B72">
        <w:rPr>
          <w:rFonts w:eastAsia="Calibri"/>
          <w:sz w:val="28"/>
          <w:szCs w:val="22"/>
          <w:lang w:eastAsia="en-US"/>
        </w:rPr>
        <w:t>).</w:t>
      </w:r>
    </w:p>
    <w:p w14:paraId="2DDF1766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  <w:r w:rsidRPr="00C21B72">
        <w:rPr>
          <w:rFonts w:eastAsia="Calibri"/>
          <w:noProof/>
          <w:color w:val="auto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8A7957" wp14:editId="366E7D65">
                <wp:simplePos x="0" y="0"/>
                <wp:positionH relativeFrom="column">
                  <wp:posOffset>1804670</wp:posOffset>
                </wp:positionH>
                <wp:positionV relativeFrom="paragraph">
                  <wp:posOffset>236855</wp:posOffset>
                </wp:positionV>
                <wp:extent cx="2324100" cy="769620"/>
                <wp:effectExtent l="0" t="0" r="19050" b="11430"/>
                <wp:wrapTopAndBottom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1C4BC1" w14:textId="77777777" w:rsidR="00A86883" w:rsidRPr="00AC62EB" w:rsidRDefault="00A86883" w:rsidP="00C21B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C62EB">
                              <w:rPr>
                                <w:sz w:val="28"/>
                                <w:szCs w:val="28"/>
                              </w:rPr>
                              <w:t>Под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пись под</w:t>
                            </w:r>
                            <w:r w:rsidRPr="00AC62EB">
                              <w:rPr>
                                <w:sz w:val="28"/>
                                <w:szCs w:val="28"/>
                              </w:rPr>
                              <w:t xml:space="preserve"> изображением оформляется по форме: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A7957" id="Прямоугольник 7" o:spid="_x0000_s1027" style="position:absolute;left:0;text-align:left;margin-left:142.1pt;margin-top:18.65pt;width:183pt;height:6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5JcQIAAO0EAAAOAAAAZHJzL2Uyb0RvYy54bWysVE1vGjEQvVfqf7B8LwuEhgRliRCUqlKU&#10;ICVVzsZrs5Zsj2sbdumv79i7gSTNqeoezIxnPB9v3nBz2xpNDsIHBbako8GQEmE5VMruSvrzaf3l&#10;ipIQma2YBitKehSB3s4/f7pp3EyMoQZdCU8wiA2zxpW0jtHNiiLwWhgWBuCERaMEb1hE1e+KyrMG&#10;oxtdjIfDy6IBXzkPXISAt6vOSOc5vpSCxwcpg4hElxRri/n0+dyms5jfsNnOM1cr3pfB/qEKw5TF&#10;pKdQKxYZ2Xv1VyijuIcAMg44mAKkVFzkHrCb0fBdN481cyL3guAEd4Ip/L+w/P7w6DYeYWhcmAUU&#10;Uxet9Cb9Yn2kzWAdT2CJNhKOl+OL8WQ0REw52qaX15fjjGZxfu18iN8FGJKEknocRsaIHe5CxIzo&#10;+uKSkgXQqlorrbNyDEvtyYHh3HDcFTSUaBYiXpZ0nb80Owzx5pm2pEEajqe5MIaEkppFrNG4qqTB&#10;7ihheodM5dHnWt68Dn63PWX9tpquLkYfJUlFr1iou+pyhI5HRkUks1ampFfD9PWvtU0tiUzHvvUz&#10;2kmK7bYlCivM+dLNFqrjxhMPHWOD42uFae8Qgg3zSFEEHtcuPuAhNWDT0EuU1OB/f3Sf/JE5aKWk&#10;QcojIL/2zAtE9odFTl2PJpO0I1mZfJ3iQIl/bdm+tti9WQJOZ4QL7ngWk3/UL6L0YJ5xOxcpK5qY&#10;5Zi7g75XlrFbRdxvLhaL7IZ74Vi8s4+Op+AJuQT4U/vMvOupFJGE9/CyHmz2jlGdb3ppYbGPIFWm&#10;2xlXJE5ScKcyhfr9T0v7Ws9e53+p+R8AAAD//wMAUEsDBBQABgAIAAAAIQDqrFWo3QAAAAoBAAAP&#10;AAAAZHJzL2Rvd25yZXYueG1sTI/LTsMwEEX3SPyDNUjsqEPaNFEap0LlvST0A9x4iKPG4yh22/D3&#10;DCtYzszRnXOr7ewGccYp9J4U3C8SEEitNz11Cvafz3cFiBA1GT14QgXfGGBbX19VujT+Qh94bmIn&#10;OIRCqRXYGMdSytBadDos/IjEty8/OR15nDppJn3hcDfINEnW0ume+IPVI+4stsfm5BS8HefXxydK&#10;p5XN88xo27yY951StzfzwwZExDn+wfCrz+pQs9PBn8gEMShIi1XKqIJlvgTBwDpLeHFgMisykHUl&#10;/1eofwAAAP//AwBQSwECLQAUAAYACAAAACEAtoM4kv4AAADhAQAAEwAAAAAAAAAAAAAAAAAAAAAA&#10;W0NvbnRlbnRfVHlwZXNdLnhtbFBLAQItABQABgAIAAAAIQA4/SH/1gAAAJQBAAALAAAAAAAAAAAA&#10;AAAAAC8BAABfcmVscy8ucmVsc1BLAQItABQABgAIAAAAIQA0zO5JcQIAAO0EAAAOAAAAAAAAAAAA&#10;AAAAAC4CAABkcnMvZTJvRG9jLnhtbFBLAQItABQABgAIAAAAIQDqrFWo3QAAAAoBAAAPAAAAAAAA&#10;AAAAAAAAAMsEAABkcnMvZG93bnJldi54bWxQSwUGAAAAAAQABADzAAAA1QUAAAAA&#10;" fillcolor="window" strokecolor="#ed7d31" strokeweight="1pt">
                <v:textbox>
                  <w:txbxContent>
                    <w:p w14:paraId="6C1C4BC1" w14:textId="77777777" w:rsidR="00A86883" w:rsidRPr="00AC62EB" w:rsidRDefault="00A86883" w:rsidP="00C21B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C62EB">
                        <w:rPr>
                          <w:sz w:val="28"/>
                          <w:szCs w:val="28"/>
                        </w:rPr>
                        <w:t>Под</w:t>
                      </w:r>
                      <w:r>
                        <w:rPr>
                          <w:sz w:val="28"/>
                          <w:szCs w:val="28"/>
                        </w:rPr>
                        <w:t>пись под</w:t>
                      </w:r>
                      <w:r w:rsidRPr="00AC62EB">
                        <w:rPr>
                          <w:sz w:val="28"/>
                          <w:szCs w:val="28"/>
                        </w:rPr>
                        <w:t xml:space="preserve"> изображением оформляется по форме: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29174D3" w14:textId="77777777" w:rsidR="00C21B72" w:rsidRPr="00C21B72" w:rsidRDefault="00C21B72" w:rsidP="000D093C">
      <w:pPr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</w:p>
    <w:p w14:paraId="013BBB84" w14:textId="77777777" w:rsidR="00C21B72" w:rsidRPr="00C21B72" w:rsidRDefault="00C21B72" w:rsidP="00C21B72">
      <w:pPr>
        <w:jc w:val="center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Рисунок 1 — Наименование рисунка</w:t>
      </w:r>
    </w:p>
    <w:p w14:paraId="6B9569E7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5E0CB08A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Если в рукописи используется таблица, то на нее также необходимо привести ссылку и выделить ее курсивом (например, </w:t>
      </w:r>
      <w:r w:rsidRPr="00C21B72">
        <w:rPr>
          <w:rFonts w:eastAsia="Calibri"/>
          <w:bCs/>
          <w:i/>
          <w:sz w:val="28"/>
          <w:szCs w:val="28"/>
          <w:bdr w:val="none" w:sz="0" w:space="0" w:color="auto" w:frame="1"/>
          <w:lang w:eastAsia="en-US"/>
        </w:rPr>
        <w:t>таблица 1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).</w:t>
      </w:r>
    </w:p>
    <w:p w14:paraId="27DD799F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768F9A48" w14:textId="77777777" w:rsidR="00C21B72" w:rsidRPr="00C21B72" w:rsidRDefault="00C21B72" w:rsidP="00C21B72">
      <w:pPr>
        <w:jc w:val="center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Таблица 1 — Наименование таблицы</w:t>
      </w:r>
    </w:p>
    <w:p w14:paraId="7E1EADF8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C21B72" w:rsidRPr="00C21B72" w14:paraId="54CFEC4D" w14:textId="77777777" w:rsidTr="000D093C">
        <w:trPr>
          <w:tblHeader/>
        </w:trPr>
        <w:tc>
          <w:tcPr>
            <w:tcW w:w="4817" w:type="dxa"/>
            <w:vAlign w:val="center"/>
          </w:tcPr>
          <w:p w14:paraId="7A04FFFF" w14:textId="77777777" w:rsidR="00C21B72" w:rsidRPr="000D093C" w:rsidRDefault="00C21B72" w:rsidP="00C21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</w:pPr>
            <w:r w:rsidRPr="000D093C"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  <w:t>Комментарий</w:t>
            </w:r>
          </w:p>
        </w:tc>
        <w:tc>
          <w:tcPr>
            <w:tcW w:w="4817" w:type="dxa"/>
            <w:vAlign w:val="center"/>
          </w:tcPr>
          <w:p w14:paraId="2CDDD20C" w14:textId="77777777" w:rsidR="00C21B72" w:rsidRPr="000D093C" w:rsidRDefault="00C21B72" w:rsidP="00C21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</w:pPr>
            <w:r w:rsidRPr="000D093C">
              <w:rPr>
                <w:rFonts w:ascii="Times New Roman" w:hAnsi="Times New Roman"/>
                <w:b/>
                <w:bCs/>
                <w:sz w:val="24"/>
                <w:szCs w:val="22"/>
                <w:bdr w:val="none" w:sz="0" w:space="0" w:color="auto" w:frame="1"/>
              </w:rPr>
              <w:t>Описание</w:t>
            </w:r>
          </w:p>
        </w:tc>
      </w:tr>
      <w:tr w:rsidR="00C21B72" w:rsidRPr="00C21B72" w14:paraId="16F02E26" w14:textId="77777777" w:rsidTr="000D093C">
        <w:tc>
          <w:tcPr>
            <w:tcW w:w="4817" w:type="dxa"/>
            <w:vAlign w:val="center"/>
          </w:tcPr>
          <w:p w14:paraId="47A92CED" w14:textId="77777777" w:rsidR="00C21B72" w:rsidRPr="000D093C" w:rsidRDefault="00C21B72" w:rsidP="00C21B72">
            <w:pPr>
              <w:jc w:val="center"/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</w:pPr>
            <w:r w:rsidRPr="000D093C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>Будьте внимательны!</w:t>
            </w:r>
          </w:p>
        </w:tc>
        <w:tc>
          <w:tcPr>
            <w:tcW w:w="4817" w:type="dxa"/>
            <w:vAlign w:val="center"/>
          </w:tcPr>
          <w:p w14:paraId="402D499A" w14:textId="77777777" w:rsidR="00C21B72" w:rsidRPr="000D093C" w:rsidRDefault="00C21B72" w:rsidP="00C21B72">
            <w:pPr>
              <w:jc w:val="both"/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</w:pPr>
            <w:r w:rsidRPr="000D093C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 xml:space="preserve">Заголовок таблицы располагается над таблицей, точка в конце заголовка не ставится. Уместно использовать в таблице </w:t>
            </w:r>
            <w:r w:rsidRPr="000D093C">
              <w:rPr>
                <w:rFonts w:ascii="Times New Roman" w:hAnsi="Times New Roman"/>
                <w:bCs/>
                <w:i/>
                <w:sz w:val="24"/>
                <w:szCs w:val="22"/>
                <w:bdr w:val="none" w:sz="0" w:space="0" w:color="auto" w:frame="1"/>
              </w:rPr>
              <w:t>12-й</w:t>
            </w:r>
            <w:r w:rsidRPr="000D093C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 xml:space="preserve"> </w:t>
            </w:r>
            <w:r w:rsidRPr="000D093C">
              <w:rPr>
                <w:rFonts w:ascii="Times New Roman" w:hAnsi="Times New Roman"/>
                <w:bCs/>
                <w:i/>
                <w:sz w:val="24"/>
                <w:szCs w:val="22"/>
                <w:bdr w:val="none" w:sz="0" w:space="0" w:color="auto" w:frame="1"/>
              </w:rPr>
              <w:t>размер шрифта</w:t>
            </w:r>
            <w:r w:rsidRPr="000D093C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>.</w:t>
            </w:r>
          </w:p>
          <w:p w14:paraId="246D7A0E" w14:textId="77777777" w:rsidR="00C21B72" w:rsidRPr="000D093C" w:rsidRDefault="00C21B72" w:rsidP="00C21B72">
            <w:pPr>
              <w:jc w:val="both"/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</w:pPr>
            <w:r w:rsidRPr="000D093C">
              <w:rPr>
                <w:rFonts w:ascii="Times New Roman" w:hAnsi="Times New Roman"/>
                <w:bCs/>
                <w:sz w:val="24"/>
                <w:szCs w:val="22"/>
                <w:bdr w:val="none" w:sz="0" w:space="0" w:color="auto" w:frame="1"/>
              </w:rPr>
              <w:t>Точки в последнем предложении ячейки не ставятся</w:t>
            </w:r>
          </w:p>
        </w:tc>
      </w:tr>
    </w:tbl>
    <w:p w14:paraId="17273116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5592E531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После окончания текста рукописи приводится список литературы.</w:t>
      </w:r>
    </w:p>
    <w:p w14:paraId="7F6F7E96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На все источники, представленные в списке литературы, должны быть приведены внутритекстовые ссылки. Кроме того, если вы используете прямую цитату, то внутритекстовая ссылка оформляется по форме: [Цит. по: 2, с. 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N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 xml:space="preserve">]; если непрямую — по следующей форме: [1, с. 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val="en-US" w:eastAsia="en-US"/>
        </w:rPr>
        <w:t>N</w:t>
      </w:r>
      <w:r w:rsidRPr="00C21B72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].</w:t>
      </w:r>
    </w:p>
    <w:p w14:paraId="73582F02" w14:textId="77777777" w:rsidR="00C21B72" w:rsidRPr="00C21B72" w:rsidRDefault="00C21B72" w:rsidP="00C21B7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 xml:space="preserve">Если в тексте рукописи имеется приложение, необходимо дать на него ссылку внутри текста рукописи и выделить ее курсивом. </w:t>
      </w:r>
      <w:r w:rsidRPr="00C21B72">
        <w:rPr>
          <w:rFonts w:eastAsia="Calibri"/>
          <w:i/>
          <w:sz w:val="28"/>
          <w:szCs w:val="28"/>
          <w:lang w:eastAsia="en-US"/>
        </w:rPr>
        <w:t>Приложение 1</w:t>
      </w:r>
      <w:r w:rsidRPr="00C21B72">
        <w:rPr>
          <w:rFonts w:eastAsia="Calibri"/>
          <w:sz w:val="28"/>
          <w:szCs w:val="28"/>
          <w:lang w:eastAsia="en-US"/>
        </w:rPr>
        <w:t xml:space="preserve"> приводится после списка литературы.</w:t>
      </w:r>
    </w:p>
    <w:p w14:paraId="19105CEF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23CA0462" w14:textId="77777777" w:rsidR="00C21B72" w:rsidRPr="00C21B72" w:rsidRDefault="00C21B72" w:rsidP="00C21B72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  <w:t>Список литературы</w:t>
      </w:r>
    </w:p>
    <w:p w14:paraId="1816E8FD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41F4ED07" w14:textId="77777777" w:rsidR="00C21B72" w:rsidRPr="00C21B72" w:rsidRDefault="00C21B72" w:rsidP="00C21B72">
      <w:pPr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>Список литературы оформляется в алфавитном порядке.</w:t>
      </w:r>
    </w:p>
    <w:p w14:paraId="6C360B71" w14:textId="77777777" w:rsidR="00C21B72" w:rsidRPr="00C21B72" w:rsidRDefault="00C21B72" w:rsidP="00C21B72">
      <w:pPr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>Список литературы нумеруется.</w:t>
      </w:r>
    </w:p>
    <w:p w14:paraId="7061EF73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782C034A" w14:textId="14454C39" w:rsidR="00C21B72" w:rsidRPr="00C21B72" w:rsidRDefault="00C21B72" w:rsidP="00C21B72">
      <w:pPr>
        <w:jc w:val="right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>ПРИЛОЖЕНИЕ</w:t>
      </w:r>
    </w:p>
    <w:p w14:paraId="4B87191B" w14:textId="77777777" w:rsidR="00C21B72" w:rsidRPr="00C21B72" w:rsidRDefault="00C21B72" w:rsidP="00C21B72">
      <w:pPr>
        <w:jc w:val="both"/>
        <w:rPr>
          <w:rFonts w:eastAsia="Calibri"/>
          <w:color w:val="auto"/>
          <w:sz w:val="28"/>
          <w:szCs w:val="22"/>
          <w:lang w:eastAsia="en-US"/>
        </w:rPr>
      </w:pPr>
    </w:p>
    <w:p w14:paraId="47CD61EF" w14:textId="1B91F7CD" w:rsidR="00234AD6" w:rsidRPr="0024722A" w:rsidRDefault="00C21B72" w:rsidP="0024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B72">
        <w:rPr>
          <w:rFonts w:eastAsia="Calibri"/>
          <w:sz w:val="28"/>
          <w:szCs w:val="28"/>
          <w:lang w:eastAsia="en-US"/>
        </w:rPr>
        <w:t xml:space="preserve">Здесь располагается текст приложения (не более одного). </w:t>
      </w:r>
      <w:r w:rsidRPr="00C21B72">
        <w:rPr>
          <w:rFonts w:eastAsia="Calibri"/>
          <w:i/>
          <w:sz w:val="28"/>
          <w:szCs w:val="28"/>
          <w:lang w:eastAsia="en-US"/>
        </w:rPr>
        <w:t>Если в вашей рукописи не имеется приложения, то пропустите этот шаг.</w:t>
      </w:r>
      <w:r w:rsidRPr="00C21B72">
        <w:rPr>
          <w:rFonts w:eastAsia="Calibri"/>
          <w:sz w:val="28"/>
          <w:szCs w:val="28"/>
          <w:lang w:eastAsia="en-US"/>
        </w:rPr>
        <w:t xml:space="preserve"> Далее в таблицах располагается блок с подробными сведениями об авторе.</w:t>
      </w:r>
    </w:p>
    <w:p w14:paraId="2D32EA4A" w14:textId="77777777" w:rsidR="00234AD6" w:rsidRPr="00481E8C" w:rsidRDefault="00234AD6" w:rsidP="00C21B72">
      <w:pPr>
        <w:jc w:val="center"/>
        <w:rPr>
          <w:b/>
          <w:sz w:val="28"/>
          <w:szCs w:val="28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78"/>
        <w:gridCol w:w="284"/>
        <w:gridCol w:w="4403"/>
      </w:tblGrid>
      <w:tr w:rsidR="0024722A" w:rsidRPr="00F51A05" w14:paraId="2A882E9A" w14:textId="77777777" w:rsidTr="00924BE0">
        <w:tc>
          <w:tcPr>
            <w:tcW w:w="4778" w:type="dxa"/>
          </w:tcPr>
          <w:p w14:paraId="1BF12F15" w14:textId="5D299B2E" w:rsidR="0024722A" w:rsidRDefault="0024722A" w:rsidP="0050416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 w:rsidRPr="002B2B71">
              <w:rPr>
                <w:b/>
                <w:sz w:val="24"/>
                <w:szCs w:val="28"/>
              </w:rPr>
              <w:t>Информация об автор</w:t>
            </w:r>
            <w:r>
              <w:rPr>
                <w:b/>
                <w:sz w:val="24"/>
                <w:szCs w:val="28"/>
              </w:rPr>
              <w:t>ах</w:t>
            </w:r>
          </w:p>
          <w:p w14:paraId="0EA8091B" w14:textId="77777777" w:rsidR="0024722A" w:rsidRPr="00F51A05" w:rsidRDefault="0024722A" w:rsidP="0050416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84" w:type="dxa"/>
          </w:tcPr>
          <w:p w14:paraId="5F72076E" w14:textId="77777777" w:rsidR="0024722A" w:rsidRPr="00B244E2" w:rsidRDefault="0024722A" w:rsidP="0050416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4403" w:type="dxa"/>
          </w:tcPr>
          <w:p w14:paraId="3493F0C3" w14:textId="77777777" w:rsidR="0024722A" w:rsidRPr="00F51A05" w:rsidRDefault="0024722A" w:rsidP="0050416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lang w:val="en-US"/>
              </w:rPr>
            </w:pPr>
            <w:r w:rsidRPr="002B2B71">
              <w:rPr>
                <w:b/>
                <w:bCs/>
                <w:sz w:val="24"/>
                <w:lang w:val="en-US"/>
              </w:rPr>
              <w:t>Information about the authors</w:t>
            </w:r>
          </w:p>
        </w:tc>
      </w:tr>
      <w:tr w:rsidR="00924BE0" w:rsidRPr="00AE1994" w14:paraId="38C549DD" w14:textId="77777777" w:rsidTr="00924BE0">
        <w:trPr>
          <w:trHeight w:val="1104"/>
        </w:trPr>
        <w:tc>
          <w:tcPr>
            <w:tcW w:w="4778" w:type="dxa"/>
          </w:tcPr>
          <w:p w14:paraId="4570818B" w14:textId="0BCE6778" w:rsidR="00924BE0" w:rsidRPr="0024722A" w:rsidRDefault="00924BE0" w:rsidP="00504169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8"/>
              </w:rPr>
            </w:pPr>
            <w:r w:rsidRPr="00DD724F">
              <w:rPr>
                <w:b/>
                <w:sz w:val="24"/>
                <w:szCs w:val="28"/>
              </w:rPr>
              <w:t>Имя, отчество, фамилия</w:t>
            </w:r>
            <w:r>
              <w:rPr>
                <w:b/>
                <w:sz w:val="24"/>
                <w:szCs w:val="28"/>
              </w:rPr>
              <w:t xml:space="preserve"> (первого автора)</w:t>
            </w:r>
            <w:r w:rsidRPr="00DD724F">
              <w:rPr>
                <w:b/>
                <w:sz w:val="24"/>
                <w:szCs w:val="28"/>
              </w:rPr>
              <w:t xml:space="preserve"> </w:t>
            </w:r>
            <w:r w:rsidRPr="00F51A05">
              <w:rPr>
                <w:bCs/>
                <w:sz w:val="24"/>
                <w:szCs w:val="28"/>
              </w:rPr>
              <w:t xml:space="preserve">— </w:t>
            </w:r>
            <w:r>
              <w:rPr>
                <w:bCs/>
                <w:sz w:val="24"/>
                <w:szCs w:val="28"/>
              </w:rPr>
              <w:t>д</w:t>
            </w:r>
            <w:r w:rsidRPr="00DD724F">
              <w:rPr>
                <w:bCs/>
                <w:sz w:val="24"/>
                <w:szCs w:val="28"/>
              </w:rPr>
              <w:t>олжность, сокращенное наименование места работы, ученая степень (при наличии), ученое звание (при наличии)</w:t>
            </w:r>
            <w:r w:rsidR="0011166D">
              <w:rPr>
                <w:bCs/>
                <w:sz w:val="24"/>
                <w:szCs w:val="28"/>
              </w:rPr>
              <w:t>;</w:t>
            </w:r>
          </w:p>
        </w:tc>
        <w:tc>
          <w:tcPr>
            <w:tcW w:w="284" w:type="dxa"/>
            <w:vMerge w:val="restart"/>
          </w:tcPr>
          <w:p w14:paraId="082682CC" w14:textId="77777777" w:rsidR="00924BE0" w:rsidRPr="00B244E2" w:rsidRDefault="00924BE0" w:rsidP="00504169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403" w:type="dxa"/>
          </w:tcPr>
          <w:p w14:paraId="487482A8" w14:textId="5015F0B7" w:rsidR="00924BE0" w:rsidRPr="0011166D" w:rsidRDefault="00924BE0" w:rsidP="00924BE0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8"/>
                <w:lang w:val="en-US"/>
              </w:rPr>
            </w:pPr>
            <w:r w:rsidRPr="00DD724F">
              <w:rPr>
                <w:b/>
                <w:sz w:val="24"/>
                <w:szCs w:val="28"/>
                <w:lang w:val="en-US"/>
              </w:rPr>
              <w:t>Name, p., surname</w:t>
            </w:r>
            <w:r w:rsidRPr="0024722A">
              <w:rPr>
                <w:b/>
                <w:sz w:val="24"/>
                <w:szCs w:val="28"/>
                <w:lang w:val="en-US"/>
              </w:rPr>
              <w:t xml:space="preserve"> (first author)</w:t>
            </w:r>
            <w:r w:rsidRPr="00F51A05">
              <w:rPr>
                <w:b/>
                <w:sz w:val="24"/>
                <w:szCs w:val="28"/>
                <w:lang w:val="en-US"/>
              </w:rPr>
              <w:t xml:space="preserve"> </w:t>
            </w:r>
            <w:r w:rsidRPr="00F51A05">
              <w:rPr>
                <w:bCs/>
                <w:sz w:val="24"/>
                <w:szCs w:val="28"/>
                <w:lang w:val="en-US"/>
              </w:rPr>
              <w:t xml:space="preserve">— </w:t>
            </w:r>
            <w:r>
              <w:rPr>
                <w:bCs/>
                <w:sz w:val="24"/>
                <w:szCs w:val="28"/>
                <w:lang w:val="en-US"/>
              </w:rPr>
              <w:t>p</w:t>
            </w:r>
            <w:r w:rsidRPr="00DD724F">
              <w:rPr>
                <w:bCs/>
                <w:sz w:val="24"/>
                <w:szCs w:val="28"/>
                <w:lang w:val="en-US"/>
              </w:rPr>
              <w:t>osition, abbreviated name of place of work, academic degree (if any), academic title (if any)</w:t>
            </w:r>
            <w:r w:rsidR="0011166D" w:rsidRPr="0011166D">
              <w:rPr>
                <w:bCs/>
                <w:sz w:val="24"/>
                <w:szCs w:val="28"/>
                <w:lang w:val="en-US"/>
              </w:rPr>
              <w:t>;</w:t>
            </w:r>
          </w:p>
        </w:tc>
      </w:tr>
      <w:tr w:rsidR="00924BE0" w:rsidRPr="00AE1994" w14:paraId="3CA89259" w14:textId="77777777" w:rsidTr="00924BE0">
        <w:trPr>
          <w:trHeight w:val="1104"/>
        </w:trPr>
        <w:tc>
          <w:tcPr>
            <w:tcW w:w="4778" w:type="dxa"/>
          </w:tcPr>
          <w:p w14:paraId="2905A09D" w14:textId="0864253D" w:rsidR="00924BE0" w:rsidRPr="00924BE0" w:rsidRDefault="00924BE0" w:rsidP="00504169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8"/>
              </w:rPr>
            </w:pPr>
            <w:r w:rsidRPr="00DD724F">
              <w:rPr>
                <w:b/>
                <w:sz w:val="24"/>
                <w:szCs w:val="28"/>
              </w:rPr>
              <w:t>Имя, отчество, фамилия</w:t>
            </w:r>
            <w:r>
              <w:rPr>
                <w:b/>
                <w:sz w:val="24"/>
                <w:szCs w:val="28"/>
              </w:rPr>
              <w:t xml:space="preserve"> (второго автора)</w:t>
            </w:r>
            <w:r w:rsidRPr="00DD724F">
              <w:rPr>
                <w:b/>
                <w:sz w:val="24"/>
                <w:szCs w:val="28"/>
              </w:rPr>
              <w:t xml:space="preserve"> </w:t>
            </w:r>
            <w:r w:rsidRPr="00F51A05">
              <w:rPr>
                <w:bCs/>
                <w:sz w:val="24"/>
                <w:szCs w:val="28"/>
              </w:rPr>
              <w:t xml:space="preserve">— </w:t>
            </w:r>
            <w:r>
              <w:rPr>
                <w:bCs/>
                <w:sz w:val="24"/>
                <w:szCs w:val="28"/>
              </w:rPr>
              <w:t>д</w:t>
            </w:r>
            <w:r w:rsidRPr="00DD724F">
              <w:rPr>
                <w:bCs/>
                <w:sz w:val="24"/>
                <w:szCs w:val="28"/>
              </w:rPr>
              <w:t>олжность, сокращенное наименование места работы, ученая степень (при наличии), ученое звание (при наличии)</w:t>
            </w:r>
            <w:r w:rsidR="0011166D">
              <w:rPr>
                <w:bCs/>
                <w:sz w:val="24"/>
                <w:szCs w:val="28"/>
              </w:rPr>
              <w:t>;</w:t>
            </w:r>
          </w:p>
        </w:tc>
        <w:tc>
          <w:tcPr>
            <w:tcW w:w="284" w:type="dxa"/>
            <w:vMerge/>
          </w:tcPr>
          <w:p w14:paraId="57EF6B38" w14:textId="77777777" w:rsidR="00924BE0" w:rsidRPr="00B244E2" w:rsidRDefault="00924BE0" w:rsidP="00504169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403" w:type="dxa"/>
          </w:tcPr>
          <w:p w14:paraId="16F1286D" w14:textId="74C07C29" w:rsidR="00924BE0" w:rsidRPr="0011166D" w:rsidRDefault="00924BE0" w:rsidP="00924BE0">
            <w:pPr>
              <w:rPr>
                <w:bCs/>
                <w:sz w:val="24"/>
                <w:szCs w:val="28"/>
                <w:lang w:val="en-US"/>
              </w:rPr>
            </w:pPr>
            <w:r w:rsidRPr="00DD724F">
              <w:rPr>
                <w:b/>
                <w:sz w:val="24"/>
                <w:szCs w:val="28"/>
                <w:lang w:val="en-US"/>
              </w:rPr>
              <w:t>Name, p., surname</w:t>
            </w:r>
            <w:r w:rsidRPr="0024722A">
              <w:rPr>
                <w:b/>
                <w:sz w:val="24"/>
                <w:szCs w:val="28"/>
                <w:lang w:val="en-US"/>
              </w:rPr>
              <w:t xml:space="preserve"> (</w:t>
            </w:r>
            <w:r>
              <w:rPr>
                <w:b/>
                <w:sz w:val="24"/>
                <w:szCs w:val="28"/>
                <w:lang w:val="en-US"/>
              </w:rPr>
              <w:t>second</w:t>
            </w:r>
            <w:r w:rsidRPr="0024722A">
              <w:rPr>
                <w:b/>
                <w:sz w:val="24"/>
                <w:szCs w:val="28"/>
                <w:lang w:val="en-US"/>
              </w:rPr>
              <w:t xml:space="preserve"> author)</w:t>
            </w:r>
            <w:r w:rsidRPr="00F51A05">
              <w:rPr>
                <w:b/>
                <w:sz w:val="24"/>
                <w:szCs w:val="28"/>
                <w:lang w:val="en-US"/>
              </w:rPr>
              <w:t xml:space="preserve"> </w:t>
            </w:r>
            <w:r w:rsidRPr="00F51A05">
              <w:rPr>
                <w:bCs/>
                <w:sz w:val="24"/>
                <w:szCs w:val="28"/>
                <w:lang w:val="en-US"/>
              </w:rPr>
              <w:t xml:space="preserve">— </w:t>
            </w:r>
            <w:r>
              <w:rPr>
                <w:bCs/>
                <w:sz w:val="24"/>
                <w:szCs w:val="28"/>
                <w:lang w:val="en-US"/>
              </w:rPr>
              <w:t>p</w:t>
            </w:r>
            <w:r w:rsidRPr="00DD724F">
              <w:rPr>
                <w:bCs/>
                <w:sz w:val="24"/>
                <w:szCs w:val="28"/>
                <w:lang w:val="en-US"/>
              </w:rPr>
              <w:t>osition, abbreviated name of place of work, academic degree (if any), academic title (if any)</w:t>
            </w:r>
            <w:r w:rsidR="0011166D" w:rsidRPr="0011166D">
              <w:rPr>
                <w:bCs/>
                <w:sz w:val="24"/>
                <w:szCs w:val="28"/>
                <w:lang w:val="en-US"/>
              </w:rPr>
              <w:t>;</w:t>
            </w:r>
          </w:p>
        </w:tc>
      </w:tr>
      <w:tr w:rsidR="00924BE0" w:rsidRPr="00AE1994" w14:paraId="5CDFB17B" w14:textId="77777777" w:rsidTr="00924BE0">
        <w:trPr>
          <w:trHeight w:val="1104"/>
        </w:trPr>
        <w:tc>
          <w:tcPr>
            <w:tcW w:w="4778" w:type="dxa"/>
          </w:tcPr>
          <w:p w14:paraId="2A033561" w14:textId="04F542F2" w:rsidR="00924BE0" w:rsidRPr="00DD724F" w:rsidRDefault="00924BE0" w:rsidP="00504169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8"/>
              </w:rPr>
            </w:pPr>
            <w:r w:rsidRPr="00DD724F">
              <w:rPr>
                <w:b/>
                <w:sz w:val="24"/>
                <w:szCs w:val="28"/>
              </w:rPr>
              <w:t>Имя, отчество, фамилия</w:t>
            </w:r>
            <w:r>
              <w:rPr>
                <w:b/>
                <w:sz w:val="24"/>
                <w:szCs w:val="28"/>
              </w:rPr>
              <w:t xml:space="preserve"> (третьего автора)</w:t>
            </w:r>
            <w:r w:rsidRPr="00DD724F">
              <w:rPr>
                <w:b/>
                <w:sz w:val="24"/>
                <w:szCs w:val="28"/>
              </w:rPr>
              <w:t xml:space="preserve"> </w:t>
            </w:r>
            <w:r w:rsidRPr="00F51A05">
              <w:rPr>
                <w:bCs/>
                <w:sz w:val="24"/>
                <w:szCs w:val="28"/>
              </w:rPr>
              <w:t xml:space="preserve">— </w:t>
            </w:r>
            <w:r>
              <w:rPr>
                <w:bCs/>
                <w:sz w:val="24"/>
                <w:szCs w:val="28"/>
              </w:rPr>
              <w:t>д</w:t>
            </w:r>
            <w:r w:rsidRPr="00DD724F">
              <w:rPr>
                <w:bCs/>
                <w:sz w:val="24"/>
                <w:szCs w:val="28"/>
              </w:rPr>
              <w:t>олжность, сокращенное наименование места работы, ученая степень (при наличии), ученое звание (при наличии)</w:t>
            </w:r>
            <w:r w:rsidR="0011166D">
              <w:rPr>
                <w:bCs/>
                <w:sz w:val="24"/>
                <w:szCs w:val="28"/>
              </w:rPr>
              <w:t>.</w:t>
            </w:r>
          </w:p>
        </w:tc>
        <w:tc>
          <w:tcPr>
            <w:tcW w:w="284" w:type="dxa"/>
            <w:vMerge/>
          </w:tcPr>
          <w:p w14:paraId="582383EF" w14:textId="77777777" w:rsidR="00924BE0" w:rsidRPr="00B244E2" w:rsidRDefault="00924BE0" w:rsidP="00504169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403" w:type="dxa"/>
          </w:tcPr>
          <w:p w14:paraId="65893C6B" w14:textId="17682F60" w:rsidR="00924BE0" w:rsidRPr="0011166D" w:rsidRDefault="00924BE0" w:rsidP="0024722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8"/>
                <w:lang w:val="en-US"/>
              </w:rPr>
            </w:pPr>
            <w:r w:rsidRPr="00DD724F">
              <w:rPr>
                <w:b/>
                <w:sz w:val="24"/>
                <w:szCs w:val="28"/>
                <w:lang w:val="en-US"/>
              </w:rPr>
              <w:t>Name, p., surname</w:t>
            </w:r>
            <w:r w:rsidRPr="0024722A">
              <w:rPr>
                <w:b/>
                <w:sz w:val="24"/>
                <w:szCs w:val="28"/>
                <w:lang w:val="en-US"/>
              </w:rPr>
              <w:t xml:space="preserve"> (</w:t>
            </w:r>
            <w:r>
              <w:rPr>
                <w:b/>
                <w:sz w:val="24"/>
                <w:szCs w:val="28"/>
                <w:lang w:val="en-US"/>
              </w:rPr>
              <w:t>third</w:t>
            </w:r>
            <w:r w:rsidRPr="0024722A">
              <w:rPr>
                <w:b/>
                <w:sz w:val="24"/>
                <w:szCs w:val="28"/>
                <w:lang w:val="en-US"/>
              </w:rPr>
              <w:t xml:space="preserve"> author)</w:t>
            </w:r>
            <w:r w:rsidRPr="00F51A05">
              <w:rPr>
                <w:b/>
                <w:sz w:val="24"/>
                <w:szCs w:val="28"/>
                <w:lang w:val="en-US"/>
              </w:rPr>
              <w:t xml:space="preserve"> </w:t>
            </w:r>
            <w:r w:rsidRPr="00F51A05">
              <w:rPr>
                <w:bCs/>
                <w:sz w:val="24"/>
                <w:szCs w:val="28"/>
                <w:lang w:val="en-US"/>
              </w:rPr>
              <w:t xml:space="preserve">— </w:t>
            </w:r>
            <w:r>
              <w:rPr>
                <w:bCs/>
                <w:sz w:val="24"/>
                <w:szCs w:val="28"/>
                <w:lang w:val="en-US"/>
              </w:rPr>
              <w:t>p</w:t>
            </w:r>
            <w:r w:rsidRPr="00DD724F">
              <w:rPr>
                <w:bCs/>
                <w:sz w:val="24"/>
                <w:szCs w:val="28"/>
                <w:lang w:val="en-US"/>
              </w:rPr>
              <w:t>osition, abbreviated name of place of work, academic degree (if any), academic title (if any)</w:t>
            </w:r>
            <w:r w:rsidR="0011166D" w:rsidRPr="0011166D">
              <w:rPr>
                <w:bCs/>
                <w:sz w:val="24"/>
                <w:szCs w:val="28"/>
                <w:lang w:val="en-US"/>
              </w:rPr>
              <w:t>.</w:t>
            </w:r>
          </w:p>
        </w:tc>
      </w:tr>
    </w:tbl>
    <w:p w14:paraId="6E1E2439" w14:textId="77777777" w:rsidR="0024722A" w:rsidRPr="00DE30A0" w:rsidRDefault="0024722A" w:rsidP="00AE1994">
      <w:pPr>
        <w:pageBreakBefore/>
        <w:pBdr>
          <w:top w:val="nil"/>
          <w:left w:val="nil"/>
          <w:bottom w:val="nil"/>
          <w:right w:val="nil"/>
        </w:pBdr>
        <w:jc w:val="both"/>
        <w:rPr>
          <w:sz w:val="24"/>
          <w:shd w:val="clear" w:color="auto" w:fill="FFFFFF"/>
          <w:lang w:val="en-US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78"/>
        <w:gridCol w:w="284"/>
        <w:gridCol w:w="4403"/>
      </w:tblGrid>
      <w:tr w:rsidR="00924BE0" w:rsidRPr="00AE1994" w14:paraId="7A38F135" w14:textId="77777777" w:rsidTr="0011166D">
        <w:trPr>
          <w:trHeight w:val="166"/>
        </w:trPr>
        <w:tc>
          <w:tcPr>
            <w:tcW w:w="4778" w:type="dxa"/>
          </w:tcPr>
          <w:p w14:paraId="53BA9AEB" w14:textId="77777777" w:rsidR="00924BE0" w:rsidRPr="00AE1994" w:rsidRDefault="00924BE0" w:rsidP="00924BE0">
            <w:pPr>
              <w:widowControl w:val="0"/>
              <w:autoSpaceDE w:val="0"/>
              <w:autoSpaceDN w:val="0"/>
              <w:jc w:val="center"/>
              <w:rPr>
                <w:b/>
                <w:sz w:val="24"/>
              </w:rPr>
            </w:pPr>
            <w:r w:rsidRPr="00AE1994">
              <w:rPr>
                <w:b/>
                <w:sz w:val="24"/>
              </w:rPr>
              <w:t>Вклад авторов</w:t>
            </w:r>
          </w:p>
          <w:p w14:paraId="78911713" w14:textId="51C64DFE" w:rsidR="00924BE0" w:rsidRPr="00AE1994" w:rsidRDefault="00924BE0" w:rsidP="00924BE0">
            <w:pPr>
              <w:widowControl w:val="0"/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284" w:type="dxa"/>
          </w:tcPr>
          <w:p w14:paraId="712F3C32" w14:textId="77777777" w:rsidR="00924BE0" w:rsidRPr="00AE1994" w:rsidRDefault="00924BE0" w:rsidP="0050416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4403" w:type="dxa"/>
          </w:tcPr>
          <w:p w14:paraId="048E0892" w14:textId="77777777" w:rsidR="00924BE0" w:rsidRPr="00AE1994" w:rsidRDefault="00924BE0" w:rsidP="0050416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AE1994">
              <w:rPr>
                <w:b/>
                <w:bCs/>
                <w:sz w:val="24"/>
                <w:lang w:val="en-US"/>
              </w:rPr>
              <w:t>Contribution of the authors</w:t>
            </w:r>
          </w:p>
          <w:p w14:paraId="3C253397" w14:textId="77777777" w:rsidR="00924BE0" w:rsidRPr="00AE1994" w:rsidRDefault="00924BE0" w:rsidP="0050416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</w:p>
        </w:tc>
      </w:tr>
      <w:tr w:rsidR="00924BE0" w:rsidRPr="00AE1994" w14:paraId="144057E8" w14:textId="77777777" w:rsidTr="0011166D">
        <w:trPr>
          <w:trHeight w:val="552"/>
        </w:trPr>
        <w:tc>
          <w:tcPr>
            <w:tcW w:w="4778" w:type="dxa"/>
          </w:tcPr>
          <w:p w14:paraId="775AC9AB" w14:textId="12EE40BB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AE1994">
              <w:rPr>
                <w:b/>
                <w:sz w:val="24"/>
              </w:rPr>
              <w:t>Имя, отчество, фамилия (первого автора)</w:t>
            </w:r>
            <w:r w:rsidRPr="00AE1994">
              <w:rPr>
                <w:bCs/>
                <w:sz w:val="24"/>
              </w:rPr>
              <w:t xml:space="preserve"> — краткое описание вклада автора</w:t>
            </w:r>
            <w:r w:rsidR="0011166D" w:rsidRPr="00AE1994">
              <w:rPr>
                <w:bCs/>
                <w:sz w:val="24"/>
              </w:rPr>
              <w:t>;</w:t>
            </w:r>
          </w:p>
        </w:tc>
        <w:tc>
          <w:tcPr>
            <w:tcW w:w="284" w:type="dxa"/>
            <w:vMerge w:val="restart"/>
          </w:tcPr>
          <w:p w14:paraId="70F7AF96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403" w:type="dxa"/>
          </w:tcPr>
          <w:p w14:paraId="6F6F19DE" w14:textId="175219A0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lang w:val="en-US"/>
              </w:rPr>
            </w:pPr>
            <w:r w:rsidRPr="00AE1994">
              <w:rPr>
                <w:b/>
                <w:sz w:val="24"/>
                <w:lang w:val="en-US"/>
              </w:rPr>
              <w:t xml:space="preserve">Name, p., surname (first author) — </w:t>
            </w:r>
            <w:r w:rsidRPr="00AE1994">
              <w:rPr>
                <w:bCs/>
                <w:sz w:val="24"/>
                <w:lang w:val="en-US"/>
              </w:rPr>
              <w:t>brief description of the author's contribution</w:t>
            </w:r>
            <w:r w:rsidR="0011166D" w:rsidRPr="00AE1994">
              <w:rPr>
                <w:bCs/>
                <w:sz w:val="24"/>
                <w:lang w:val="en-US"/>
              </w:rPr>
              <w:t>;</w:t>
            </w:r>
          </w:p>
        </w:tc>
      </w:tr>
      <w:tr w:rsidR="00924BE0" w:rsidRPr="00AE1994" w14:paraId="7E9282EA" w14:textId="77777777" w:rsidTr="0011166D">
        <w:trPr>
          <w:trHeight w:val="552"/>
        </w:trPr>
        <w:tc>
          <w:tcPr>
            <w:tcW w:w="4778" w:type="dxa"/>
          </w:tcPr>
          <w:p w14:paraId="09360E82" w14:textId="59360B04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AE1994">
              <w:rPr>
                <w:b/>
                <w:sz w:val="24"/>
              </w:rPr>
              <w:t xml:space="preserve">Имя, отчество, фамилия (второго автора) </w:t>
            </w:r>
            <w:r w:rsidRPr="00AE1994">
              <w:rPr>
                <w:bCs/>
                <w:sz w:val="24"/>
              </w:rPr>
              <w:t>—</w:t>
            </w:r>
            <w:r w:rsidRPr="00AE1994">
              <w:rPr>
                <w:b/>
                <w:sz w:val="24"/>
              </w:rPr>
              <w:t xml:space="preserve"> </w:t>
            </w:r>
            <w:r w:rsidRPr="00AE1994">
              <w:rPr>
                <w:bCs/>
                <w:sz w:val="24"/>
              </w:rPr>
              <w:t>краткое описание вклада автора</w:t>
            </w:r>
            <w:r w:rsidR="0011166D" w:rsidRPr="00AE1994">
              <w:rPr>
                <w:bCs/>
                <w:sz w:val="24"/>
              </w:rPr>
              <w:t>;</w:t>
            </w:r>
          </w:p>
        </w:tc>
        <w:tc>
          <w:tcPr>
            <w:tcW w:w="284" w:type="dxa"/>
            <w:vMerge/>
          </w:tcPr>
          <w:p w14:paraId="79D749CB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403" w:type="dxa"/>
          </w:tcPr>
          <w:p w14:paraId="5336F644" w14:textId="16152428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  <w:r w:rsidRPr="00AE1994">
              <w:rPr>
                <w:b/>
                <w:bCs/>
                <w:sz w:val="24"/>
                <w:lang w:val="en-US"/>
              </w:rPr>
              <w:t>Name, p., surname (second author)</w:t>
            </w:r>
            <w:r w:rsidRPr="00AE1994">
              <w:rPr>
                <w:sz w:val="24"/>
                <w:lang w:val="en-US"/>
              </w:rPr>
              <w:t xml:space="preserve"> —brief description of the author's contribution</w:t>
            </w:r>
            <w:r w:rsidR="0011166D" w:rsidRPr="00AE1994">
              <w:rPr>
                <w:sz w:val="24"/>
                <w:lang w:val="en-US"/>
              </w:rPr>
              <w:t>;</w:t>
            </w:r>
          </w:p>
        </w:tc>
      </w:tr>
      <w:tr w:rsidR="00924BE0" w:rsidRPr="00AE1994" w14:paraId="36808AD9" w14:textId="77777777" w:rsidTr="0011166D">
        <w:trPr>
          <w:trHeight w:val="552"/>
        </w:trPr>
        <w:tc>
          <w:tcPr>
            <w:tcW w:w="4778" w:type="dxa"/>
          </w:tcPr>
          <w:p w14:paraId="55B540A5" w14:textId="0951846E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/>
                <w:sz w:val="24"/>
              </w:rPr>
            </w:pPr>
            <w:r w:rsidRPr="00AE1994">
              <w:rPr>
                <w:b/>
                <w:sz w:val="24"/>
              </w:rPr>
              <w:t xml:space="preserve">Имя, отчество, фамилия (третьего автора) </w:t>
            </w:r>
            <w:r w:rsidRPr="00AE1994">
              <w:rPr>
                <w:bCs/>
                <w:sz w:val="24"/>
              </w:rPr>
              <w:t>—</w:t>
            </w:r>
            <w:r w:rsidRPr="00AE1994">
              <w:rPr>
                <w:b/>
                <w:sz w:val="24"/>
              </w:rPr>
              <w:t xml:space="preserve"> </w:t>
            </w:r>
            <w:r w:rsidRPr="00AE1994">
              <w:rPr>
                <w:bCs/>
                <w:sz w:val="24"/>
              </w:rPr>
              <w:t>краткое описание вклада автора</w:t>
            </w:r>
            <w:r w:rsidR="0011166D" w:rsidRPr="00AE1994">
              <w:rPr>
                <w:bCs/>
                <w:sz w:val="24"/>
              </w:rPr>
              <w:t>.</w:t>
            </w:r>
          </w:p>
        </w:tc>
        <w:tc>
          <w:tcPr>
            <w:tcW w:w="284" w:type="dxa"/>
            <w:vMerge/>
          </w:tcPr>
          <w:p w14:paraId="257DDAAD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403" w:type="dxa"/>
          </w:tcPr>
          <w:p w14:paraId="683AE56E" w14:textId="7C03E022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lang w:val="en-US"/>
              </w:rPr>
            </w:pPr>
            <w:r w:rsidRPr="00AE1994">
              <w:rPr>
                <w:b/>
                <w:bCs/>
                <w:sz w:val="24"/>
                <w:lang w:val="en-US"/>
              </w:rPr>
              <w:t>Name, p., surname (third author)</w:t>
            </w:r>
            <w:r w:rsidRPr="00AE1994">
              <w:rPr>
                <w:sz w:val="24"/>
                <w:lang w:val="en-US"/>
              </w:rPr>
              <w:t xml:space="preserve"> — brief description of the author's contribution</w:t>
            </w:r>
            <w:r w:rsidR="0011166D" w:rsidRPr="00AE1994">
              <w:rPr>
                <w:sz w:val="24"/>
                <w:lang w:val="en-US"/>
              </w:rPr>
              <w:t>.</w:t>
            </w:r>
          </w:p>
        </w:tc>
      </w:tr>
    </w:tbl>
    <w:p w14:paraId="1CB056FB" w14:textId="77777777" w:rsidR="00B57314" w:rsidRPr="00AE1994" w:rsidRDefault="00B57314" w:rsidP="006C1262">
      <w:pPr>
        <w:pStyle w:val="af3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665"/>
        <w:gridCol w:w="282"/>
        <w:gridCol w:w="4398"/>
      </w:tblGrid>
      <w:tr w:rsidR="00924BE0" w:rsidRPr="00AE1994" w14:paraId="5D495C02" w14:textId="77777777" w:rsidTr="00924BE0">
        <w:tc>
          <w:tcPr>
            <w:tcW w:w="4665" w:type="dxa"/>
          </w:tcPr>
          <w:p w14:paraId="2D9715C0" w14:textId="77777777" w:rsidR="00924BE0" w:rsidRPr="00AE1994" w:rsidRDefault="00924BE0" w:rsidP="00AE1994">
            <w:pPr>
              <w:widowControl w:val="0"/>
              <w:autoSpaceDE w:val="0"/>
              <w:autoSpaceDN w:val="0"/>
              <w:jc w:val="center"/>
              <w:rPr>
                <w:b/>
                <w:sz w:val="24"/>
              </w:rPr>
            </w:pPr>
            <w:r w:rsidRPr="00AE1994">
              <w:rPr>
                <w:b/>
                <w:sz w:val="24"/>
              </w:rPr>
              <w:t>Конфликт интересов</w:t>
            </w:r>
          </w:p>
          <w:p w14:paraId="289E930C" w14:textId="7E290CEB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/>
                <w:sz w:val="24"/>
              </w:rPr>
            </w:pPr>
          </w:p>
        </w:tc>
        <w:tc>
          <w:tcPr>
            <w:tcW w:w="282" w:type="dxa"/>
          </w:tcPr>
          <w:p w14:paraId="667BF7EB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398" w:type="dxa"/>
          </w:tcPr>
          <w:p w14:paraId="23CC82C5" w14:textId="77777777" w:rsidR="00924BE0" w:rsidRPr="00AE1994" w:rsidRDefault="00924BE0" w:rsidP="00AE19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AE1994">
              <w:rPr>
                <w:b/>
                <w:bCs/>
                <w:sz w:val="24"/>
                <w:lang w:val="en-US"/>
              </w:rPr>
              <w:t>Conflict of Interest</w:t>
            </w:r>
          </w:p>
          <w:p w14:paraId="64E917F7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</w:rPr>
            </w:pPr>
          </w:p>
        </w:tc>
      </w:tr>
      <w:tr w:rsidR="00924BE0" w:rsidRPr="00AE1994" w14:paraId="06C2E62B" w14:textId="77777777" w:rsidTr="00924BE0">
        <w:tc>
          <w:tcPr>
            <w:tcW w:w="4665" w:type="dxa"/>
          </w:tcPr>
          <w:p w14:paraId="625BAD8A" w14:textId="1DE970C0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AE1994">
              <w:rPr>
                <w:bCs/>
                <w:sz w:val="24"/>
              </w:rPr>
              <w:t>Сведения об отсутствии / наличии конфликта интересов и детализация такого конфликта</w:t>
            </w:r>
            <w:r w:rsidR="00DE30A0" w:rsidRPr="00AE1994">
              <w:rPr>
                <w:bCs/>
                <w:sz w:val="24"/>
              </w:rPr>
              <w:t xml:space="preserve"> </w:t>
            </w:r>
            <w:r w:rsidRPr="00AE1994">
              <w:rPr>
                <w:bCs/>
                <w:sz w:val="24"/>
              </w:rPr>
              <w:t>в случае его наличия.</w:t>
            </w:r>
          </w:p>
          <w:p w14:paraId="721D67CA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  <w:p w14:paraId="6D23965C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 w:val="24"/>
              </w:rPr>
            </w:pPr>
            <w:r w:rsidRPr="00AE1994">
              <w:rPr>
                <w:bCs/>
                <w:i/>
                <w:iCs/>
                <w:sz w:val="24"/>
              </w:rPr>
              <w:t>Пример (без конфликта интересов):</w:t>
            </w:r>
          </w:p>
          <w:p w14:paraId="094C2982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 w:val="24"/>
              </w:rPr>
            </w:pPr>
          </w:p>
          <w:p w14:paraId="49E10ADC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AE1994">
              <w:rPr>
                <w:bCs/>
                <w:sz w:val="24"/>
              </w:rPr>
              <w:t>Авторы заявляют об отсутствии конфликта интересов.</w:t>
            </w:r>
          </w:p>
          <w:p w14:paraId="596A8152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  <w:p w14:paraId="65F01A1A" w14:textId="77777777" w:rsidR="00924BE0" w:rsidRPr="00AE1994" w:rsidRDefault="00924BE0" w:rsidP="006C1262">
            <w:pPr>
              <w:jc w:val="both"/>
              <w:rPr>
                <w:bCs/>
                <w:sz w:val="24"/>
              </w:rPr>
            </w:pPr>
            <w:r w:rsidRPr="00AE1994">
              <w:rPr>
                <w:sz w:val="24"/>
              </w:rPr>
              <w:t>При наличии конфликта интересов авторы обязаны указать его причину (финансирование; личные и профессиональные связи; предыдущие научные споры или конфликты и т. д.).</w:t>
            </w:r>
          </w:p>
        </w:tc>
        <w:tc>
          <w:tcPr>
            <w:tcW w:w="282" w:type="dxa"/>
          </w:tcPr>
          <w:p w14:paraId="47264630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398" w:type="dxa"/>
          </w:tcPr>
          <w:p w14:paraId="225F8B1D" w14:textId="5806632D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  <w:r w:rsidRPr="00AE1994">
              <w:rPr>
                <w:sz w:val="24"/>
                <w:lang w:val="en-US"/>
              </w:rPr>
              <w:t>Information on the absence / presence of a conflict of interest and detail</w:t>
            </w:r>
            <w:r w:rsidR="00B2691E" w:rsidRPr="00AE1994">
              <w:rPr>
                <w:sz w:val="24"/>
                <w:lang w:val="en-US"/>
              </w:rPr>
              <w:t xml:space="preserve">ing </w:t>
            </w:r>
            <w:r w:rsidRPr="00AE1994">
              <w:rPr>
                <w:sz w:val="24"/>
                <w:lang w:val="en-US"/>
              </w:rPr>
              <w:t>a conflict, if a</w:t>
            </w:r>
            <w:r w:rsidR="00B2691E" w:rsidRPr="00AE1994">
              <w:rPr>
                <w:sz w:val="24"/>
                <w:lang w:val="en-US"/>
              </w:rPr>
              <w:t>vailable</w:t>
            </w:r>
            <w:r w:rsidRPr="00AE1994">
              <w:rPr>
                <w:sz w:val="24"/>
                <w:lang w:val="en-US"/>
              </w:rPr>
              <w:t>.</w:t>
            </w:r>
          </w:p>
          <w:p w14:paraId="46688BAF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  <w:p w14:paraId="33C3A299" w14:textId="77777777" w:rsidR="00924BE0" w:rsidRPr="00AE1994" w:rsidRDefault="00924BE0" w:rsidP="006C1262">
            <w:pPr>
              <w:widowControl w:val="0"/>
              <w:autoSpaceDE w:val="0"/>
              <w:autoSpaceDN w:val="0"/>
              <w:jc w:val="both"/>
              <w:rPr>
                <w:i/>
                <w:iCs/>
                <w:sz w:val="24"/>
                <w:lang w:val="en-US"/>
              </w:rPr>
            </w:pPr>
            <w:r w:rsidRPr="00AE1994">
              <w:rPr>
                <w:i/>
                <w:iCs/>
                <w:sz w:val="24"/>
                <w:lang w:val="en-US"/>
              </w:rPr>
              <w:t>Example (no conflict of interest):</w:t>
            </w:r>
          </w:p>
          <w:p w14:paraId="7341A23E" w14:textId="77777777" w:rsidR="00924BE0" w:rsidRPr="00AE1994" w:rsidRDefault="00924BE0" w:rsidP="006C1262">
            <w:pPr>
              <w:jc w:val="both"/>
              <w:rPr>
                <w:i/>
                <w:iCs/>
                <w:sz w:val="24"/>
                <w:lang w:val="en-US"/>
              </w:rPr>
            </w:pPr>
          </w:p>
          <w:p w14:paraId="37FA1C7C" w14:textId="77777777" w:rsidR="00924BE0" w:rsidRPr="00AE1994" w:rsidRDefault="00924BE0" w:rsidP="006C1262">
            <w:pPr>
              <w:jc w:val="both"/>
              <w:rPr>
                <w:sz w:val="24"/>
                <w:lang w:val="en-US"/>
              </w:rPr>
            </w:pPr>
            <w:r w:rsidRPr="00AE1994">
              <w:rPr>
                <w:sz w:val="24"/>
                <w:lang w:val="en-US"/>
              </w:rPr>
              <w:t>The authors declare no conflict of interest.</w:t>
            </w:r>
          </w:p>
          <w:p w14:paraId="1123938C" w14:textId="77777777" w:rsidR="00924BE0" w:rsidRPr="00AE1994" w:rsidRDefault="00924BE0" w:rsidP="006C1262">
            <w:pPr>
              <w:jc w:val="both"/>
              <w:rPr>
                <w:sz w:val="24"/>
                <w:lang w:val="en-US"/>
              </w:rPr>
            </w:pPr>
          </w:p>
          <w:p w14:paraId="1CE014D0" w14:textId="77777777" w:rsidR="00924BE0" w:rsidRPr="00AE1994" w:rsidRDefault="00924BE0" w:rsidP="006C1262">
            <w:pPr>
              <w:jc w:val="both"/>
              <w:rPr>
                <w:sz w:val="24"/>
                <w:lang w:val="en-US"/>
              </w:rPr>
            </w:pPr>
          </w:p>
          <w:p w14:paraId="5B8B36D1" w14:textId="2D54C31E" w:rsidR="00924BE0" w:rsidRPr="00B2691E" w:rsidRDefault="00924BE0" w:rsidP="006C1262">
            <w:pPr>
              <w:jc w:val="both"/>
              <w:rPr>
                <w:sz w:val="24"/>
                <w:lang w:val="en-US"/>
              </w:rPr>
            </w:pPr>
            <w:r w:rsidRPr="00AE1994">
              <w:rPr>
                <w:sz w:val="24"/>
                <w:lang w:val="en-US"/>
              </w:rPr>
              <w:t xml:space="preserve">If there is a conflict of interest, the authors </w:t>
            </w:r>
            <w:r w:rsidR="00D722A7" w:rsidRPr="00AE1994">
              <w:rPr>
                <w:sz w:val="24"/>
                <w:lang w:val="en-US"/>
              </w:rPr>
              <w:t>are</w:t>
            </w:r>
            <w:r w:rsidRPr="00AE1994">
              <w:rPr>
                <w:sz w:val="24"/>
                <w:lang w:val="en-US"/>
              </w:rPr>
              <w:t xml:space="preserve"> obliged to indicate its reason (funding; personal and professional connections; previous scientific disputes or conflicts, etc.).</w:t>
            </w:r>
          </w:p>
        </w:tc>
      </w:tr>
    </w:tbl>
    <w:p w14:paraId="57DA7C60" w14:textId="77777777" w:rsidR="00924BE0" w:rsidRPr="00924BE0" w:rsidRDefault="00924BE0" w:rsidP="00B57314">
      <w:pPr>
        <w:pStyle w:val="af3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8"/>
      </w:tblGrid>
      <w:tr w:rsidR="00B2691E" w:rsidRPr="00AE1994" w14:paraId="786A1988" w14:textId="77777777" w:rsidTr="00EA33D1">
        <w:tc>
          <w:tcPr>
            <w:tcW w:w="4398" w:type="dxa"/>
          </w:tcPr>
          <w:p w14:paraId="05CBD9AB" w14:textId="08178DEB" w:rsidR="00B2691E" w:rsidRPr="006C1262" w:rsidRDefault="00B2691E" w:rsidP="00EA33D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highlight w:val="yellow"/>
                <w:lang w:val="en-US"/>
              </w:rPr>
            </w:pPr>
          </w:p>
        </w:tc>
      </w:tr>
      <w:tr w:rsidR="00B2691E" w:rsidRPr="00AE1994" w14:paraId="67DE20BF" w14:textId="77777777" w:rsidTr="00EA33D1">
        <w:tc>
          <w:tcPr>
            <w:tcW w:w="4398" w:type="dxa"/>
          </w:tcPr>
          <w:p w14:paraId="3964B770" w14:textId="0AAC25F3" w:rsidR="00B2691E" w:rsidRPr="00520A38" w:rsidRDefault="00B2691E" w:rsidP="00EA33D1">
            <w:pPr>
              <w:rPr>
                <w:sz w:val="24"/>
                <w:highlight w:val="yellow"/>
                <w:lang w:val="en-US"/>
              </w:rPr>
            </w:pPr>
          </w:p>
        </w:tc>
      </w:tr>
    </w:tbl>
    <w:p w14:paraId="59C39A36" w14:textId="7424274B" w:rsidR="001450F1" w:rsidRPr="00A00868" w:rsidRDefault="001450F1" w:rsidP="001450F1">
      <w:pPr>
        <w:pStyle w:val="af3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</w:p>
    <w:p w14:paraId="53302797" w14:textId="77777777" w:rsidR="00A00868" w:rsidRPr="00A00868" w:rsidRDefault="00A00868" w:rsidP="00A00868">
      <w:pPr>
        <w:jc w:val="center"/>
        <w:rPr>
          <w:b/>
          <w:color w:val="auto"/>
          <w:sz w:val="24"/>
          <w:shd w:val="clear" w:color="auto" w:fill="FFFFFF"/>
        </w:rPr>
      </w:pPr>
      <w:r w:rsidRPr="00A00868">
        <w:rPr>
          <w:b/>
          <w:color w:val="auto"/>
          <w:sz w:val="24"/>
          <w:shd w:val="clear" w:color="auto" w:fill="FFFFFF"/>
        </w:rPr>
        <w:t>ОБРАЗЦЫ ОФОРМЛЕНИЯ СПИСКА ЛИТЕРАТУРЫ</w:t>
      </w:r>
    </w:p>
    <w:p w14:paraId="796BC04A" w14:textId="77777777" w:rsidR="00A00868" w:rsidRPr="00A00868" w:rsidRDefault="00A00868" w:rsidP="00A00868">
      <w:pPr>
        <w:jc w:val="both"/>
        <w:rPr>
          <w:rFonts w:eastAsiaTheme="minorHAnsi" w:cstheme="minorBidi"/>
          <w:color w:val="auto"/>
          <w:szCs w:val="22"/>
          <w:lang w:eastAsia="en-US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7364"/>
        <w:gridCol w:w="7"/>
      </w:tblGrid>
      <w:tr w:rsidR="00A00868" w:rsidRPr="00A00868" w14:paraId="2A20E6E5" w14:textId="77777777" w:rsidTr="002A390F">
        <w:trPr>
          <w:gridAfter w:val="1"/>
          <w:wAfter w:w="7" w:type="dxa"/>
          <w:trHeight w:val="478"/>
        </w:trPr>
        <w:tc>
          <w:tcPr>
            <w:tcW w:w="9627" w:type="dxa"/>
            <w:gridSpan w:val="2"/>
            <w:vAlign w:val="center"/>
          </w:tcPr>
          <w:p w14:paraId="35BCE16D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b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b/>
                <w:color w:val="auto"/>
                <w:szCs w:val="22"/>
                <w:lang w:eastAsia="en-US"/>
              </w:rPr>
              <w:t>I.</w:t>
            </w:r>
            <w:r w:rsidRPr="00A00868">
              <w:rPr>
                <w:rFonts w:eastAsiaTheme="minorHAnsi" w:cstheme="minorBidi"/>
                <w:b/>
                <w:color w:val="auto"/>
                <w:szCs w:val="22"/>
                <w:lang w:eastAsia="en-US"/>
              </w:rPr>
              <w:tab/>
              <w:t>Описание книг</w:t>
            </w:r>
            <w:r w:rsidRPr="00A00868">
              <w:rPr>
                <w:rFonts w:eastAsiaTheme="minorHAnsi" w:cstheme="minorBidi"/>
                <w:b/>
                <w:color w:val="auto"/>
                <w:szCs w:val="22"/>
                <w:vertAlign w:val="superscript"/>
                <w:lang w:eastAsia="en-US"/>
              </w:rPr>
              <w:footnoteReference w:customMarkFollows="1" w:id="6"/>
              <w:sym w:font="Symbol" w:char="F02A"/>
            </w:r>
          </w:p>
        </w:tc>
      </w:tr>
      <w:tr w:rsidR="00A00868" w:rsidRPr="00A00868" w14:paraId="0DCA2AC9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4B469FEE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Книга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одного автора</w:t>
            </w:r>
          </w:p>
        </w:tc>
        <w:tc>
          <w:tcPr>
            <w:tcW w:w="7364" w:type="dxa"/>
            <w:vAlign w:val="center"/>
          </w:tcPr>
          <w:p w14:paraId="6F7244E6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Чернявская, А. Г. Андрагогика: Практическое пособие для вузов / А. Г. Чернявская. — М.: Издательство Юрайт, 2018. — 172 с.</w:t>
            </w:r>
          </w:p>
        </w:tc>
      </w:tr>
      <w:tr w:rsidR="00A00868" w:rsidRPr="00A00868" w14:paraId="67E26788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1FD824FB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lastRenderedPageBreak/>
              <w:t xml:space="preserve">Книга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двух авторов</w:t>
            </w:r>
          </w:p>
        </w:tc>
        <w:tc>
          <w:tcPr>
            <w:tcW w:w="7364" w:type="dxa"/>
            <w:vAlign w:val="center"/>
          </w:tcPr>
          <w:p w14:paraId="420F815B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Черкасова, И. И. Интерактивная педагогика: Учебно-методическое пособие / И. И. Черкасова, Т. А. Яркова. — СПб.: ЭксПресс, 2012.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— 172 с.</w:t>
            </w:r>
          </w:p>
        </w:tc>
      </w:tr>
      <w:tr w:rsidR="00A00868" w:rsidRPr="00A00868" w14:paraId="6CA7B211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73AAC6B0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Книга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трех авторов</w:t>
            </w:r>
          </w:p>
        </w:tc>
        <w:tc>
          <w:tcPr>
            <w:tcW w:w="7364" w:type="dxa"/>
            <w:vAlign w:val="center"/>
          </w:tcPr>
          <w:p w14:paraId="7995388F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Фетискин, Н. П. Социально-психологическая диагностика развития личности и малых групп / Н. П. Фетискин, В. В. Козлов, Г. М. Мануйлов. — М.: Изд-во Института Психотерапии, 2002. — 490 с.</w:t>
            </w:r>
          </w:p>
        </w:tc>
      </w:tr>
      <w:tr w:rsidR="00A00868" w:rsidRPr="00A00868" w14:paraId="28CCE5DC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78673A92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Книги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 xml:space="preserve">четырех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и более авторов</w:t>
            </w:r>
            <w:r w:rsidRPr="00A00868">
              <w:rPr>
                <w:rFonts w:eastAsiaTheme="minorHAnsi" w:cstheme="minorBidi"/>
                <w:color w:val="auto"/>
                <w:szCs w:val="22"/>
                <w:vertAlign w:val="superscript"/>
                <w:lang w:eastAsia="en-US"/>
              </w:rPr>
              <w:footnoteReference w:customMarkFollows="1" w:id="7"/>
              <w:sym w:font="Symbol" w:char="F02A"/>
            </w:r>
            <w:r w:rsidRPr="00A00868">
              <w:rPr>
                <w:rFonts w:eastAsiaTheme="minorHAnsi" w:cstheme="minorBidi"/>
                <w:color w:val="auto"/>
                <w:szCs w:val="22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7364" w:type="dxa"/>
            <w:vAlign w:val="center"/>
          </w:tcPr>
          <w:p w14:paraId="2B3EF1BF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Основы специальной педагогики и психологии: Учебное пособие для студентов, обучающихся по педагогическим специальностям / Н. М. Трофимова [и др.] — СПб.: Питер, 2010. — 304 с.</w:t>
            </w:r>
          </w:p>
        </w:tc>
      </w:tr>
      <w:tr w:rsidR="00A00868" w:rsidRPr="00A00868" w14:paraId="18125324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579AE89C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Книги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с коллективом авторов, или в которых не указан автор</w:t>
            </w:r>
            <w:r w:rsidRPr="00A00868">
              <w:rPr>
                <w:rFonts w:eastAsiaTheme="minorHAnsi" w:cstheme="minorBidi"/>
                <w:color w:val="auto"/>
                <w:szCs w:val="22"/>
                <w:vertAlign w:val="superscript"/>
                <w:lang w:eastAsia="en-US"/>
              </w:rPr>
              <w:footnoteReference w:customMarkFollows="1" w:id="8"/>
              <w:sym w:font="Symbol" w:char="F02A"/>
            </w:r>
            <w:r w:rsidRPr="00A00868">
              <w:rPr>
                <w:rFonts w:eastAsiaTheme="minorHAnsi" w:cstheme="minorBidi"/>
                <w:color w:val="auto"/>
                <w:szCs w:val="22"/>
                <w:vertAlign w:val="superscript"/>
                <w:lang w:eastAsia="en-US"/>
              </w:rPr>
              <w:sym w:font="Symbol" w:char="F02A"/>
            </w:r>
            <w:r w:rsidRPr="00A00868">
              <w:rPr>
                <w:rFonts w:eastAsiaTheme="minorHAnsi" w:cstheme="minorBidi"/>
                <w:color w:val="auto"/>
                <w:szCs w:val="22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7364" w:type="dxa"/>
            <w:vAlign w:val="center"/>
          </w:tcPr>
          <w:p w14:paraId="6CDA91A5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Большая Советская Энциклопедия: В 50 т. / гл. ред. С. И. Вавилов. — 2-е изд. — М.: Советская энциклопедия, 1949-1958. — Т. 1. — 640 с.</w:t>
            </w:r>
          </w:p>
        </w:tc>
      </w:tr>
      <w:tr w:rsidR="00A00868" w:rsidRPr="00A00868" w14:paraId="7E05812E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120C4AA5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Электронная книга</w:t>
            </w:r>
          </w:p>
        </w:tc>
        <w:tc>
          <w:tcPr>
            <w:tcW w:w="7364" w:type="dxa"/>
            <w:vAlign w:val="center"/>
          </w:tcPr>
          <w:p w14:paraId="7C98691D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Словарь системы образования Калининградской области — 2020 [Электронный ресурс] / сост. В. П. Вейдт. — Калининград: Изд-во Калининградского областного института развития образования, 2020. — 190 с. — 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>URL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: </w:t>
            </w:r>
            <w:hyperlink r:id="rId8" w:history="1"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https://koiro.edu.ru/activities/nauchno-metodicheskaya-deyatelnost/redaktsionno-izdatelskaya-deyatelnost/spisok-literatury-izdannoy-koiro/2020/slovar_coko_2020.pdf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(дата обращения: 25.04.2022).</w:t>
            </w:r>
          </w:p>
        </w:tc>
      </w:tr>
      <w:tr w:rsidR="00A00868" w:rsidRPr="00A00868" w14:paraId="27A5B630" w14:textId="77777777" w:rsidTr="002A390F">
        <w:trPr>
          <w:gridAfter w:val="1"/>
          <w:wAfter w:w="7" w:type="dxa"/>
          <w:trHeight w:val="428"/>
        </w:trPr>
        <w:tc>
          <w:tcPr>
            <w:tcW w:w="9627" w:type="dxa"/>
            <w:gridSpan w:val="2"/>
            <w:vAlign w:val="center"/>
          </w:tcPr>
          <w:p w14:paraId="3439C776" w14:textId="77777777" w:rsidR="00A00868" w:rsidRPr="00A00868" w:rsidRDefault="00A00868" w:rsidP="00A00868">
            <w:pPr>
              <w:numPr>
                <w:ilvl w:val="0"/>
                <w:numId w:val="12"/>
              </w:numPr>
              <w:jc w:val="center"/>
              <w:rPr>
                <w:rFonts w:eastAsiaTheme="minorHAnsi"/>
                <w:b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/>
                <w:b/>
                <w:color w:val="auto"/>
                <w:szCs w:val="22"/>
                <w:lang w:eastAsia="en-US"/>
              </w:rPr>
              <w:t>Описание статьи из журнала или сборника</w:t>
            </w:r>
            <w:r w:rsidRPr="00A00868">
              <w:rPr>
                <w:rFonts w:eastAsiaTheme="minorHAnsi"/>
                <w:b/>
                <w:color w:val="auto"/>
                <w:szCs w:val="22"/>
                <w:vertAlign w:val="superscript"/>
                <w:lang w:eastAsia="en-US"/>
              </w:rPr>
              <w:footnoteReference w:customMarkFollows="1" w:id="9"/>
              <w:sym w:font="Symbol" w:char="F02A"/>
            </w:r>
          </w:p>
        </w:tc>
      </w:tr>
      <w:tr w:rsidR="00A00868" w:rsidRPr="00A00868" w14:paraId="108B5640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1B4B0B62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Статья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одного автора</w:t>
            </w:r>
          </w:p>
        </w:tc>
        <w:tc>
          <w:tcPr>
            <w:tcW w:w="7364" w:type="dxa"/>
            <w:vAlign w:val="center"/>
          </w:tcPr>
          <w:p w14:paraId="29006E11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Пащенко, Т. В. Формирование критического мышления у взрослых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с использованием проблемноориентированного обучения в онлайн-среде / Т. В. Пащенко // Вопросы образования. — 2024. — № 2. — С. 226–250.</w:t>
            </w:r>
          </w:p>
        </w:tc>
      </w:tr>
      <w:tr w:rsidR="00A00868" w:rsidRPr="00A00868" w14:paraId="12210812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4C788115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lastRenderedPageBreak/>
              <w:t xml:space="preserve">Статья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двух авторов</w:t>
            </w:r>
          </w:p>
        </w:tc>
        <w:tc>
          <w:tcPr>
            <w:tcW w:w="7364" w:type="dxa"/>
            <w:vAlign w:val="center"/>
          </w:tcPr>
          <w:p w14:paraId="45FCE66F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Боденова, О. В. Генезис понятия «методика» в дошкольной педагогике / О. В. Боденова, Л. М. Волобуева // Педагогическое образование в России. — 2024. — № 4. — С. 10–21.</w:t>
            </w:r>
          </w:p>
        </w:tc>
      </w:tr>
      <w:tr w:rsidR="00A00868" w:rsidRPr="00A00868" w14:paraId="7D0878BD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183F428E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Статья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трех авторов</w:t>
            </w:r>
          </w:p>
        </w:tc>
        <w:tc>
          <w:tcPr>
            <w:tcW w:w="7364" w:type="dxa"/>
            <w:vAlign w:val="center"/>
          </w:tcPr>
          <w:p w14:paraId="4DE8F4E9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Белгородская, Л. В. Проблемы визуализации и атрибуции изотекста в современных университетских учебниках по истории России /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Л. В. Белгородская, А. П. Дворецкая, Е. А. Ахтамов // Преподаватель XXI век. — 2024. — № 2-2. — С. 342–352.</w:t>
            </w:r>
          </w:p>
        </w:tc>
      </w:tr>
      <w:tr w:rsidR="00A00868" w:rsidRPr="00A00868" w14:paraId="12DF01E5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490CF2A8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Статья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 xml:space="preserve">четырех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и более авторов</w:t>
            </w:r>
          </w:p>
        </w:tc>
        <w:tc>
          <w:tcPr>
            <w:tcW w:w="7364" w:type="dxa"/>
            <w:vAlign w:val="center"/>
          </w:tcPr>
          <w:p w14:paraId="10C5E496" w14:textId="3905FD6F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Трудные жизненные ситуации обучающейся молодежи / С. К. Нартова-Бочавер, В. А. Бардадымов, В. Г. Ерофеева [и др.]</w:t>
            </w:r>
            <w:r w:rsidR="00AE1994">
              <w:rPr>
                <w:rFonts w:eastAsiaTheme="minorHAnsi" w:cstheme="minorBidi"/>
                <w:color w:val="auto"/>
                <w:szCs w:val="22"/>
                <w:lang w:eastAsia="en-US"/>
              </w:rPr>
              <w:t>.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// Вопросы образования. — 2024. — № 2. — С. 170–202.</w:t>
            </w:r>
          </w:p>
        </w:tc>
      </w:tr>
      <w:tr w:rsidR="00A00868" w:rsidRPr="00A00868" w14:paraId="2A2DB53E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105878E6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Статья из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электронного журнала</w:t>
            </w:r>
            <w:r w:rsidRPr="00A00868">
              <w:rPr>
                <w:rFonts w:eastAsiaTheme="minorHAnsi" w:cstheme="minorBidi"/>
                <w:color w:val="auto"/>
                <w:szCs w:val="22"/>
                <w:vertAlign w:val="superscript"/>
                <w:lang w:eastAsia="en-US"/>
              </w:rPr>
              <w:footnoteReference w:customMarkFollows="1" w:id="10"/>
              <w:sym w:font="Symbol" w:char="F02A"/>
            </w:r>
            <w:r w:rsidRPr="00A00868">
              <w:rPr>
                <w:rFonts w:eastAsiaTheme="minorHAnsi" w:cstheme="minorBidi"/>
                <w:color w:val="auto"/>
                <w:szCs w:val="22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7364" w:type="dxa"/>
            <w:vAlign w:val="center"/>
          </w:tcPr>
          <w:p w14:paraId="2D22C6B4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Вейдт, В. П. О профессиональной готовности учителей Калининградской области к реализации обновленных ФГОС ООО, ФГОС СОО [Электронный ресурс] / В. П. Вейдт, Л. А. Зорькина, А. А. Масаев // Современное дополнительное профессиональное педагогическое образование. — 2023. — Т. 6. — № 5 (24). — С. 73–86. — 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>URL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: </w:t>
            </w:r>
            <w:hyperlink r:id="rId9" w:history="1"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val="en-US" w:eastAsia="en-US"/>
                </w:rPr>
                <w:t>https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://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val="en-US" w:eastAsia="en-US"/>
                </w:rPr>
                <w:t>apkpro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.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val="en-US" w:eastAsia="en-US"/>
                </w:rPr>
                <w:t>ru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/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val="en-US" w:eastAsia="en-US"/>
                </w:rPr>
                <w:t>upload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/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val="en-US" w:eastAsia="en-US"/>
                </w:rPr>
                <w:t>docs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/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val="en-US" w:eastAsia="en-US"/>
                </w:rPr>
                <w:t>journal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/Том_6_5(24).</w:t>
              </w:r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val="en-US" w:eastAsia="en-US"/>
                </w:rPr>
                <w:t>pdf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(дата обращения: 07.11.2024).</w:t>
            </w:r>
          </w:p>
        </w:tc>
      </w:tr>
      <w:tr w:rsidR="00A00868" w:rsidRPr="00A00868" w14:paraId="5FF6F94F" w14:textId="77777777" w:rsidTr="002A390F">
        <w:trPr>
          <w:gridAfter w:val="1"/>
          <w:wAfter w:w="7" w:type="dxa"/>
          <w:trHeight w:val="1771"/>
        </w:trPr>
        <w:tc>
          <w:tcPr>
            <w:tcW w:w="2263" w:type="dxa"/>
            <w:vAlign w:val="center"/>
          </w:tcPr>
          <w:p w14:paraId="368EDACC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Статья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из сборника материалов конференции</w:t>
            </w:r>
          </w:p>
        </w:tc>
        <w:tc>
          <w:tcPr>
            <w:tcW w:w="7364" w:type="dxa"/>
            <w:vAlign w:val="center"/>
          </w:tcPr>
          <w:p w14:paraId="216CA4B2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Зуева, Е. Г. Педагогические условия формирования морально-нравственных качеств курсантов и слушателей образовательных организаций МВД России / Е. Г. Зуева, О. А. Жидкова // Педагогика и психология в деятельности сотрудников правоохранительных органов: интеграция теории и практики: Материалы всерос.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науч.-практич. конф. 29 октября 2021 года. — СПб.: СПбУ МВД России, 2021. — С. 112–116.</w:t>
            </w:r>
          </w:p>
        </w:tc>
      </w:tr>
      <w:tr w:rsidR="00A00868" w:rsidRPr="00A00868" w14:paraId="14CF5B99" w14:textId="77777777" w:rsidTr="002A390F">
        <w:trPr>
          <w:gridAfter w:val="1"/>
          <w:wAfter w:w="7" w:type="dxa"/>
          <w:trHeight w:val="374"/>
        </w:trPr>
        <w:tc>
          <w:tcPr>
            <w:tcW w:w="9627" w:type="dxa"/>
            <w:gridSpan w:val="2"/>
            <w:vAlign w:val="center"/>
          </w:tcPr>
          <w:p w14:paraId="20C731D4" w14:textId="77777777" w:rsidR="00A00868" w:rsidRPr="00A00868" w:rsidRDefault="00A00868" w:rsidP="00A00868">
            <w:pPr>
              <w:widowControl w:val="0"/>
              <w:numPr>
                <w:ilvl w:val="0"/>
                <w:numId w:val="12"/>
              </w:numPr>
              <w:jc w:val="center"/>
              <w:rPr>
                <w:rFonts w:eastAsiaTheme="minorHAnsi"/>
                <w:b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/>
                <w:b/>
                <w:color w:val="auto"/>
                <w:szCs w:val="22"/>
                <w:lang w:eastAsia="en-US"/>
              </w:rPr>
              <w:t>Описание официальных изданий</w:t>
            </w:r>
          </w:p>
        </w:tc>
      </w:tr>
      <w:tr w:rsidR="00A00868" w:rsidRPr="00A00868" w14:paraId="284E72E1" w14:textId="77777777" w:rsidTr="002A390F">
        <w:trPr>
          <w:gridAfter w:val="1"/>
          <w:wAfter w:w="7" w:type="dxa"/>
          <w:trHeight w:val="1119"/>
        </w:trPr>
        <w:tc>
          <w:tcPr>
            <w:tcW w:w="2263" w:type="dxa"/>
            <w:vMerge w:val="restart"/>
            <w:vAlign w:val="center"/>
          </w:tcPr>
          <w:p w14:paraId="71F9BE4B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Официальное издание</w:t>
            </w:r>
          </w:p>
        </w:tc>
        <w:tc>
          <w:tcPr>
            <w:tcW w:w="7364" w:type="dxa"/>
            <w:vAlign w:val="center"/>
          </w:tcPr>
          <w:p w14:paraId="1506288D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Конституция Российской Федерации: принята всенародным голосованием 12 декабря 1993 года. — М.: Эксмо, 2013. — 63 с.</w:t>
            </w:r>
          </w:p>
        </w:tc>
      </w:tr>
      <w:tr w:rsidR="00A00868" w:rsidRPr="00A00868" w14:paraId="73E69F1D" w14:textId="77777777" w:rsidTr="002A390F">
        <w:trPr>
          <w:gridAfter w:val="1"/>
          <w:wAfter w:w="7" w:type="dxa"/>
          <w:trHeight w:val="1120"/>
        </w:trPr>
        <w:tc>
          <w:tcPr>
            <w:tcW w:w="2263" w:type="dxa"/>
            <w:vMerge/>
            <w:vAlign w:val="center"/>
          </w:tcPr>
          <w:p w14:paraId="6499EA6B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</w:p>
        </w:tc>
        <w:tc>
          <w:tcPr>
            <w:tcW w:w="7364" w:type="dxa"/>
            <w:vAlign w:val="center"/>
          </w:tcPr>
          <w:p w14:paraId="7FC2EC0D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Концепция информационной политики в системе образования Челябинской области (приказ Министерства образования и науки Челябинской области от 18.12.2018 года № 03/3669). — Челябинск: РЦОКИО. — 74 с.</w:t>
            </w:r>
          </w:p>
        </w:tc>
      </w:tr>
      <w:tr w:rsidR="00A00868" w:rsidRPr="00A00868" w14:paraId="13E24018" w14:textId="77777777" w:rsidTr="002A390F">
        <w:trPr>
          <w:gridAfter w:val="1"/>
          <w:wAfter w:w="7" w:type="dxa"/>
          <w:trHeight w:val="2047"/>
        </w:trPr>
        <w:tc>
          <w:tcPr>
            <w:tcW w:w="2263" w:type="dxa"/>
            <w:vAlign w:val="center"/>
          </w:tcPr>
          <w:p w14:paraId="7173070E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Официальное издание</w:t>
            </w:r>
          </w:p>
          <w:p w14:paraId="64E29719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(электронный ресурс, </w:t>
            </w:r>
            <w:r w:rsidRPr="00A00868">
              <w:rPr>
                <w:rFonts w:eastAsiaTheme="minorHAnsi" w:cstheme="minorBidi"/>
                <w:b/>
                <w:color w:val="auto"/>
                <w:szCs w:val="22"/>
                <w:lang w:eastAsia="en-US"/>
              </w:rPr>
              <w:t>прямая ссылка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7364" w:type="dxa"/>
            <w:vAlign w:val="center"/>
          </w:tcPr>
          <w:p w14:paraId="63CB9364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Паспорт национального проекта принятый президиумом Совета при Президенте Российской Федерации по стратегическому развитию и национальным проектам от 24.12.2018 года № 16 «Образование» [Электронный ресурс]. — URL: </w:t>
            </w:r>
            <w:hyperlink r:id="rId10" w:history="1">
              <w:r w:rsidRPr="00A00868">
                <w:rPr>
                  <w:rFonts w:eastAsiaTheme="minorHAnsi" w:cstheme="minorBidi"/>
                  <w:color w:val="0563C1" w:themeColor="hyperlink"/>
                  <w:szCs w:val="22"/>
                  <w:u w:val="single"/>
                  <w:lang w:eastAsia="en-US"/>
                </w:rPr>
                <w:t>https://edu.gov.ru/application/frontend/skin/default/assets/data/national_project/main/Паспорт_национального_проекта_Образование.pdf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(дата обращения: 07.11.2021).</w:t>
            </w:r>
          </w:p>
        </w:tc>
      </w:tr>
      <w:tr w:rsidR="00A00868" w:rsidRPr="00A00868" w14:paraId="28055B32" w14:textId="77777777" w:rsidTr="002A390F">
        <w:trPr>
          <w:gridAfter w:val="1"/>
          <w:wAfter w:w="7" w:type="dxa"/>
          <w:trHeight w:val="2260"/>
        </w:trPr>
        <w:tc>
          <w:tcPr>
            <w:tcW w:w="2263" w:type="dxa"/>
            <w:vMerge w:val="restart"/>
            <w:vAlign w:val="center"/>
          </w:tcPr>
          <w:p w14:paraId="69C1873F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lastRenderedPageBreak/>
              <w:t>Официальное издание</w:t>
            </w:r>
          </w:p>
          <w:p w14:paraId="406E745F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(электронный ресурс, ссылка </w:t>
            </w:r>
            <w:r w:rsidRPr="00A00868">
              <w:rPr>
                <w:rFonts w:eastAsiaTheme="minorHAnsi" w:cstheme="minorBidi"/>
                <w:b/>
                <w:color w:val="auto"/>
                <w:szCs w:val="22"/>
                <w:lang w:eastAsia="en-US"/>
              </w:rPr>
              <w:t>на страницу сайта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7364" w:type="dxa"/>
            <w:vAlign w:val="center"/>
          </w:tcPr>
          <w:p w14:paraId="68733D59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Письмо Министерства образования и науки Российской Федерации и Профсоюза работников народного образования и науки Российской Федерации от 16.05.2016 года № НТ-664/08/269 «Рекомендации по сокращению и устранению избыточной отчетности учителей» [Электронный ресурс] // Информационно-правовой портал ГАРАНТ.РУ. — URL: </w:t>
            </w:r>
            <w:hyperlink r:id="rId11" w:history="1">
              <w:r w:rsidRPr="00A00868">
                <w:rPr>
                  <w:rFonts w:eastAsiaTheme="minorHAnsi" w:cstheme="minorBidi"/>
                  <w:color w:val="0563C1" w:themeColor="hyperlink"/>
                  <w:szCs w:val="22"/>
                  <w:u w:val="single"/>
                  <w:lang w:eastAsia="en-US"/>
                </w:rPr>
                <w:t>https://www.garant.ru/products/ipo/prime/doc/71317880/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(дата обращения: 25.04.2022).</w:t>
            </w:r>
          </w:p>
        </w:tc>
      </w:tr>
      <w:tr w:rsidR="00A00868" w:rsidRPr="00A00868" w14:paraId="3442CEEF" w14:textId="77777777" w:rsidTr="002A390F">
        <w:trPr>
          <w:gridAfter w:val="1"/>
          <w:wAfter w:w="7" w:type="dxa"/>
          <w:trHeight w:val="2847"/>
        </w:trPr>
        <w:tc>
          <w:tcPr>
            <w:tcW w:w="2263" w:type="dxa"/>
            <w:vMerge/>
            <w:vAlign w:val="center"/>
          </w:tcPr>
          <w:p w14:paraId="70885B29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</w:p>
        </w:tc>
        <w:tc>
          <w:tcPr>
            <w:tcW w:w="7364" w:type="dxa"/>
            <w:vAlign w:val="center"/>
          </w:tcPr>
          <w:p w14:paraId="3A1E3778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ГОСТ 32613-2014 Национальный стандарт Российской Федерации. Туристические услуги. Услуги туризма для людей с ограниченными возможностями здоровья (утвержден и введен в действие приказом Федерального агентства по техническому регулированию и метрологии от 26.03.2014 года № 230-ст) [Электронный ресурс] // Электронный фонд правовой и нормативно-технической информации. — URL: </w:t>
            </w:r>
            <w:hyperlink r:id="rId12" w:history="1">
              <w:r w:rsidRPr="00A00868">
                <w:rPr>
                  <w:rFonts w:eastAsiaTheme="minorHAnsi" w:cstheme="minorBidi"/>
                  <w:color w:val="0000FF"/>
                  <w:szCs w:val="22"/>
                  <w:u w:val="single"/>
                  <w:lang w:eastAsia="en-US"/>
                </w:rPr>
                <w:t>https://docs.cntd.ru/document/1200110999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(дата обращения: 10.02.2022).</w:t>
            </w:r>
          </w:p>
        </w:tc>
      </w:tr>
      <w:tr w:rsidR="00A00868" w:rsidRPr="00A00868" w14:paraId="427CE137" w14:textId="77777777" w:rsidTr="002A390F">
        <w:trPr>
          <w:gridAfter w:val="1"/>
          <w:wAfter w:w="7" w:type="dxa"/>
          <w:trHeight w:val="436"/>
        </w:trPr>
        <w:tc>
          <w:tcPr>
            <w:tcW w:w="9627" w:type="dxa"/>
            <w:gridSpan w:val="2"/>
            <w:vAlign w:val="center"/>
          </w:tcPr>
          <w:p w14:paraId="02098696" w14:textId="77777777" w:rsidR="00A00868" w:rsidRPr="00A00868" w:rsidRDefault="00A00868" w:rsidP="00A00868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A00868">
              <w:rPr>
                <w:rFonts w:eastAsia="Calibri"/>
                <w:b/>
                <w:color w:val="auto"/>
                <w:szCs w:val="22"/>
                <w:lang w:eastAsia="en-US"/>
              </w:rPr>
              <w:t>Описание неопубликованных документов</w:t>
            </w:r>
          </w:p>
        </w:tc>
      </w:tr>
      <w:tr w:rsidR="00A00868" w:rsidRPr="00A00868" w14:paraId="062FADF0" w14:textId="77777777" w:rsidTr="002A390F">
        <w:trPr>
          <w:gridAfter w:val="1"/>
          <w:wAfter w:w="7" w:type="dxa"/>
          <w:trHeight w:val="2047"/>
        </w:trPr>
        <w:tc>
          <w:tcPr>
            <w:tcW w:w="2263" w:type="dxa"/>
            <w:vAlign w:val="center"/>
          </w:tcPr>
          <w:p w14:paraId="4BD8C1B7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Диссертация</w:t>
            </w:r>
          </w:p>
        </w:tc>
        <w:tc>
          <w:tcPr>
            <w:tcW w:w="7364" w:type="dxa"/>
            <w:vAlign w:val="center"/>
          </w:tcPr>
          <w:p w14:paraId="558C65F1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Безуглая, Т. И. Педагогические условия обеспечения психологического здоровья при подготовке детей к школе: дис. … канд. пед. наук: 13.00.01 / Безуглая Татьяна Искяндяровна. — Калининград, 2000. — 210 с.</w:t>
            </w:r>
          </w:p>
        </w:tc>
      </w:tr>
      <w:tr w:rsidR="00A00868" w:rsidRPr="00A00868" w14:paraId="1F24D4A3" w14:textId="77777777" w:rsidTr="002A390F">
        <w:trPr>
          <w:gridAfter w:val="1"/>
          <w:wAfter w:w="7" w:type="dxa"/>
          <w:trHeight w:val="2047"/>
        </w:trPr>
        <w:tc>
          <w:tcPr>
            <w:tcW w:w="2263" w:type="dxa"/>
            <w:vAlign w:val="center"/>
          </w:tcPr>
          <w:p w14:paraId="6E308C6D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Автореферат диссертации</w:t>
            </w:r>
          </w:p>
        </w:tc>
        <w:tc>
          <w:tcPr>
            <w:tcW w:w="7364" w:type="dxa"/>
            <w:vAlign w:val="center"/>
          </w:tcPr>
          <w:p w14:paraId="5788334C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Коркоценко, М. Н. Педагогические условия сохранения психологического здоровья учащихся: автореф. дис. ... канд. пед. наук: 13.00.01 / Коркоценко Марина Николаевна. — М., 2007. —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24 с.</w:t>
            </w:r>
          </w:p>
        </w:tc>
      </w:tr>
      <w:tr w:rsidR="00A00868" w:rsidRPr="00A00868" w14:paraId="428B95A5" w14:textId="77777777" w:rsidTr="002A390F">
        <w:trPr>
          <w:gridAfter w:val="1"/>
          <w:wAfter w:w="7" w:type="dxa"/>
          <w:trHeight w:val="2047"/>
        </w:trPr>
        <w:tc>
          <w:tcPr>
            <w:tcW w:w="2263" w:type="dxa"/>
            <w:vAlign w:val="center"/>
          </w:tcPr>
          <w:p w14:paraId="62FE2583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Архивный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документ</w:t>
            </w:r>
          </w:p>
        </w:tc>
        <w:tc>
          <w:tcPr>
            <w:tcW w:w="7364" w:type="dxa"/>
            <w:vAlign w:val="center"/>
          </w:tcPr>
          <w:p w14:paraId="4AF20A8D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Государственный Архив Республики Таджикистан. — Фонд 1-И.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br/>
              <w:t>— Ед. хр. 1856. — Л. 12–34.</w:t>
            </w:r>
          </w:p>
        </w:tc>
      </w:tr>
      <w:tr w:rsidR="00A00868" w:rsidRPr="00A00868" w14:paraId="021CBB44" w14:textId="77777777" w:rsidTr="002A390F">
        <w:trPr>
          <w:gridAfter w:val="1"/>
          <w:wAfter w:w="7" w:type="dxa"/>
          <w:trHeight w:val="436"/>
        </w:trPr>
        <w:tc>
          <w:tcPr>
            <w:tcW w:w="9627" w:type="dxa"/>
            <w:gridSpan w:val="2"/>
            <w:vAlign w:val="center"/>
          </w:tcPr>
          <w:p w14:paraId="7FF8AD49" w14:textId="77777777" w:rsidR="00A00868" w:rsidRPr="00A00868" w:rsidRDefault="00A00868" w:rsidP="00A00868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A00868">
              <w:rPr>
                <w:rFonts w:eastAsia="Calibri"/>
                <w:b/>
                <w:color w:val="auto"/>
                <w:szCs w:val="22"/>
                <w:lang w:eastAsia="en-US"/>
              </w:rPr>
              <w:t>Описание электронных ресурсов</w:t>
            </w:r>
          </w:p>
        </w:tc>
      </w:tr>
      <w:tr w:rsidR="00A00868" w:rsidRPr="00A00868" w14:paraId="2DD527DE" w14:textId="77777777" w:rsidTr="002A390F">
        <w:trPr>
          <w:gridAfter w:val="1"/>
          <w:wAfter w:w="7" w:type="dxa"/>
          <w:trHeight w:val="2047"/>
        </w:trPr>
        <w:tc>
          <w:tcPr>
            <w:tcW w:w="2263" w:type="dxa"/>
            <w:vAlign w:val="center"/>
          </w:tcPr>
          <w:p w14:paraId="2348C8FE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Сайт</w:t>
            </w:r>
          </w:p>
        </w:tc>
        <w:tc>
          <w:tcPr>
            <w:tcW w:w="7364" w:type="dxa"/>
            <w:vAlign w:val="center"/>
          </w:tcPr>
          <w:p w14:paraId="3A536EF9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Этимологический онлайн-словарь русского языка Макса Фасмера [Сайт]. — URL: </w:t>
            </w:r>
            <w:hyperlink r:id="rId13" w:history="1">
              <w:r w:rsidRPr="00A00868">
                <w:rPr>
                  <w:rFonts w:eastAsiaTheme="minorHAnsi" w:cstheme="minorBidi"/>
                  <w:color w:val="0563C1" w:themeColor="hyperlink"/>
                  <w:szCs w:val="22"/>
                  <w:u w:val="single"/>
                  <w:lang w:eastAsia="en-US"/>
                </w:rPr>
                <w:t>https://lexicography.online/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(дата обращения: 25.04.2025).</w:t>
            </w:r>
          </w:p>
        </w:tc>
      </w:tr>
      <w:tr w:rsidR="00A00868" w:rsidRPr="00A00868" w14:paraId="3851E191" w14:textId="77777777" w:rsidTr="002A390F">
        <w:trPr>
          <w:gridAfter w:val="1"/>
          <w:wAfter w:w="7" w:type="dxa"/>
          <w:trHeight w:val="2579"/>
        </w:trPr>
        <w:tc>
          <w:tcPr>
            <w:tcW w:w="2263" w:type="dxa"/>
            <w:vMerge w:val="restart"/>
            <w:vAlign w:val="center"/>
          </w:tcPr>
          <w:p w14:paraId="65672838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lastRenderedPageBreak/>
              <w:t>Страница сайта</w:t>
            </w:r>
          </w:p>
        </w:tc>
        <w:tc>
          <w:tcPr>
            <w:tcW w:w="7364" w:type="dxa"/>
            <w:vAlign w:val="center"/>
          </w:tcPr>
          <w:p w14:paraId="417ECB81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Открытый банк заданий ЕГЭ [Электронный ресурс] // ФГБНУ «ФИПИ». — 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>URL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: </w:t>
            </w:r>
            <w:hyperlink r:id="rId14" w:history="1">
              <w:r w:rsidRPr="00A00868">
                <w:rPr>
                  <w:rFonts w:eastAsiaTheme="minorHAnsi" w:cstheme="minorBidi"/>
                  <w:color w:val="0563C1" w:themeColor="hyperlink"/>
                  <w:szCs w:val="22"/>
                  <w:u w:val="single"/>
                  <w:lang w:eastAsia="en-US"/>
                </w:rPr>
                <w:t>https://fipi.ru/ege/otkrytyy-bank-zadaniy-ege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 xml:space="preserve"> (дата обращения: 25.04.2025).</w:t>
            </w:r>
          </w:p>
        </w:tc>
      </w:tr>
      <w:tr w:rsidR="00A00868" w:rsidRPr="00A00868" w14:paraId="368CBF45" w14:textId="77777777" w:rsidTr="002A390F">
        <w:trPr>
          <w:gridAfter w:val="1"/>
          <w:wAfter w:w="7" w:type="dxa"/>
          <w:trHeight w:val="2047"/>
        </w:trPr>
        <w:tc>
          <w:tcPr>
            <w:tcW w:w="2263" w:type="dxa"/>
            <w:vMerge/>
            <w:vAlign w:val="center"/>
          </w:tcPr>
          <w:p w14:paraId="38473904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</w:p>
        </w:tc>
        <w:tc>
          <w:tcPr>
            <w:tcW w:w="7364" w:type="dxa"/>
            <w:vAlign w:val="center"/>
          </w:tcPr>
          <w:p w14:paraId="1F6310EB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szCs w:val="22"/>
              </w:rPr>
              <w:t xml:space="preserve">Фундаментальные основы цифровой трансформации начального общего образования [Электронный ресурс] // Цифровая трансформация школы. — URL: </w:t>
            </w:r>
            <w:hyperlink r:id="rId15" w:history="1">
              <w:r w:rsidRPr="00A00868">
                <w:rPr>
                  <w:color w:val="0000FF"/>
                  <w:szCs w:val="22"/>
                  <w:u w:val="single"/>
                </w:rPr>
                <w:t>https://rffi.1sept.ru/ project/19-29-14199</w:t>
              </w:r>
            </w:hyperlink>
            <w:r w:rsidRPr="00A00868">
              <w:rPr>
                <w:szCs w:val="22"/>
              </w:rPr>
              <w:t xml:space="preserve"> (дата обращения: 18.04.2025).</w:t>
            </w:r>
          </w:p>
        </w:tc>
      </w:tr>
      <w:tr w:rsidR="00A00868" w:rsidRPr="00A00868" w14:paraId="1F66DDCE" w14:textId="77777777" w:rsidTr="002A390F">
        <w:trPr>
          <w:trHeight w:val="436"/>
        </w:trPr>
        <w:tc>
          <w:tcPr>
            <w:tcW w:w="9634" w:type="dxa"/>
            <w:gridSpan w:val="3"/>
            <w:vAlign w:val="center"/>
          </w:tcPr>
          <w:p w14:paraId="509280DF" w14:textId="77777777" w:rsidR="00A00868" w:rsidRPr="00A00868" w:rsidRDefault="00A00868" w:rsidP="00A00868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A00868">
              <w:rPr>
                <w:rFonts w:eastAsia="Calibri"/>
                <w:b/>
                <w:color w:val="auto"/>
                <w:szCs w:val="22"/>
                <w:lang w:eastAsia="en-US"/>
              </w:rPr>
              <w:t>Описание иностранных источников</w:t>
            </w:r>
            <w:r w:rsidRPr="00A00868">
              <w:rPr>
                <w:rFonts w:eastAsia="Calibri"/>
                <w:b/>
                <w:color w:val="auto"/>
                <w:szCs w:val="22"/>
                <w:vertAlign w:val="superscript"/>
                <w:lang w:eastAsia="en-US"/>
              </w:rPr>
              <w:footnoteReference w:customMarkFollows="1" w:id="11"/>
              <w:sym w:font="Symbol" w:char="F02A"/>
            </w:r>
          </w:p>
        </w:tc>
      </w:tr>
      <w:tr w:rsidR="00A00868" w:rsidRPr="00AE1994" w14:paraId="7EEBB760" w14:textId="77777777" w:rsidTr="002A390F">
        <w:trPr>
          <w:trHeight w:val="2047"/>
        </w:trPr>
        <w:tc>
          <w:tcPr>
            <w:tcW w:w="2263" w:type="dxa"/>
            <w:vAlign w:val="center"/>
          </w:tcPr>
          <w:p w14:paraId="4857E5CD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Книга</w:t>
            </w:r>
          </w:p>
        </w:tc>
        <w:tc>
          <w:tcPr>
            <w:tcW w:w="7371" w:type="dxa"/>
            <w:gridSpan w:val="2"/>
            <w:vAlign w:val="center"/>
          </w:tcPr>
          <w:p w14:paraId="6F17CBA0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val="en-US"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Warren, D. H. Blindness and children: an individual differences approach / D. H. Warren. — Cambridge University Press, 1994. — 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br/>
              <w:t>396 p.</w:t>
            </w:r>
          </w:p>
        </w:tc>
      </w:tr>
      <w:tr w:rsidR="00A00868" w:rsidRPr="00AE1994" w14:paraId="42569EBB" w14:textId="77777777" w:rsidTr="002A390F">
        <w:trPr>
          <w:trHeight w:val="2047"/>
        </w:trPr>
        <w:tc>
          <w:tcPr>
            <w:tcW w:w="2263" w:type="dxa"/>
            <w:vAlign w:val="center"/>
          </w:tcPr>
          <w:p w14:paraId="33E6E0A0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val="en-US"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Статья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 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br/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из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 </w:t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журнала</w:t>
            </w:r>
          </w:p>
        </w:tc>
        <w:tc>
          <w:tcPr>
            <w:tcW w:w="7371" w:type="dxa"/>
            <w:gridSpan w:val="2"/>
            <w:vAlign w:val="center"/>
          </w:tcPr>
          <w:p w14:paraId="3B44329E" w14:textId="35D853DB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val="en-US"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>Bloom, E. The Demise of Creativity in Tomorrow’s Teachers [Electronic resource] / E. Bloom, K. VanSlykeBriggs // Journal of Inquiry and Action in Education. — 2019. — Vol. 10. — No</w:t>
            </w:r>
            <w:r w:rsidR="00AE1994" w:rsidRPr="00AE1994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>.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 2. — 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br/>
              <w:t xml:space="preserve">Pp. 90–111. — URL: </w:t>
            </w:r>
            <w:hyperlink r:id="rId16" w:history="1">
              <w:r w:rsidRPr="00A00868">
                <w:rPr>
                  <w:rFonts w:eastAsiaTheme="minorHAnsi" w:cstheme="minorBidi"/>
                  <w:color w:val="0563C1" w:themeColor="hyperlink"/>
                  <w:szCs w:val="22"/>
                  <w:u w:val="single"/>
                  <w:lang w:val="en-US" w:eastAsia="en-US"/>
                </w:rPr>
                <w:t>https://files.eric.ed.gov/fulltext/EJ1241564.pdf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 (accessed 25.04.2022).</w:t>
            </w:r>
          </w:p>
        </w:tc>
      </w:tr>
      <w:tr w:rsidR="00A00868" w:rsidRPr="00AE1994" w14:paraId="1EFBF7B6" w14:textId="77777777" w:rsidTr="002A390F">
        <w:trPr>
          <w:trHeight w:val="2047"/>
        </w:trPr>
        <w:tc>
          <w:tcPr>
            <w:tcW w:w="2263" w:type="dxa"/>
            <w:vAlign w:val="center"/>
          </w:tcPr>
          <w:p w14:paraId="101442C7" w14:textId="77777777" w:rsidR="00A00868" w:rsidRPr="00A00868" w:rsidRDefault="00A00868" w:rsidP="00A00868">
            <w:pPr>
              <w:jc w:val="center"/>
              <w:rPr>
                <w:rFonts w:eastAsiaTheme="minorHAnsi" w:cstheme="minorBidi"/>
                <w:color w:val="auto"/>
                <w:szCs w:val="22"/>
                <w:lang w:val="en-US"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Страница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 </w:t>
            </w: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br/>
            </w:r>
            <w:r w:rsidRPr="00A00868">
              <w:rPr>
                <w:rFonts w:eastAsiaTheme="minorHAnsi" w:cstheme="minorBidi"/>
                <w:color w:val="auto"/>
                <w:szCs w:val="22"/>
                <w:lang w:eastAsia="en-US"/>
              </w:rPr>
              <w:t>сайта</w:t>
            </w:r>
          </w:p>
        </w:tc>
        <w:tc>
          <w:tcPr>
            <w:tcW w:w="7371" w:type="dxa"/>
            <w:gridSpan w:val="2"/>
            <w:vAlign w:val="center"/>
          </w:tcPr>
          <w:p w14:paraId="745293C6" w14:textId="77777777" w:rsidR="00A00868" w:rsidRPr="00A00868" w:rsidRDefault="00A00868" w:rsidP="00A00868">
            <w:pPr>
              <w:jc w:val="both"/>
              <w:rPr>
                <w:rFonts w:eastAsiaTheme="minorHAnsi" w:cstheme="minorBidi"/>
                <w:color w:val="auto"/>
                <w:szCs w:val="22"/>
                <w:lang w:val="en-US" w:eastAsia="en-US"/>
              </w:rPr>
            </w:pPr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Education. Definition of education noun from the Oxford Advanced Learner's Dictionary [Electronic resource] // Oxford Learner's Dictionaries. — URL: </w:t>
            </w:r>
            <w:hyperlink r:id="rId17" w:history="1">
              <w:r w:rsidRPr="00A00868">
                <w:rPr>
                  <w:rFonts w:eastAsiaTheme="minorHAnsi" w:cstheme="minorBidi"/>
                  <w:color w:val="0563C1" w:themeColor="hyperlink"/>
                  <w:szCs w:val="22"/>
                  <w:u w:val="single"/>
                  <w:lang w:val="en-US" w:eastAsia="en-US"/>
                </w:rPr>
                <w:t>https://www.oxfordlearnersdictionaries.com/definition/english/education?q=Education</w:t>
              </w:r>
            </w:hyperlink>
            <w:r w:rsidRPr="00A00868">
              <w:rPr>
                <w:rFonts w:eastAsiaTheme="minorHAnsi" w:cstheme="minorBidi"/>
                <w:color w:val="auto"/>
                <w:szCs w:val="22"/>
                <w:lang w:val="en-US" w:eastAsia="en-US"/>
              </w:rPr>
              <w:t xml:space="preserve"> (accessed 25.04.2022).</w:t>
            </w:r>
          </w:p>
        </w:tc>
      </w:tr>
    </w:tbl>
    <w:p w14:paraId="435AC06F" w14:textId="77777777" w:rsidR="00A00868" w:rsidRPr="00A00868" w:rsidRDefault="00A00868" w:rsidP="00A00868">
      <w:pPr>
        <w:rPr>
          <w:szCs w:val="22"/>
          <w:lang w:val="en-US"/>
        </w:rPr>
      </w:pPr>
    </w:p>
    <w:p w14:paraId="0B952876" w14:textId="77777777" w:rsidR="00A00868" w:rsidRPr="00A00868" w:rsidRDefault="00A00868" w:rsidP="00A00868">
      <w:pPr>
        <w:jc w:val="center"/>
        <w:rPr>
          <w:b/>
          <w:szCs w:val="22"/>
        </w:rPr>
      </w:pPr>
      <w:r w:rsidRPr="00A00868">
        <w:rPr>
          <w:b/>
          <w:szCs w:val="22"/>
        </w:rPr>
        <w:t>Допустимые сокращения наименований городов</w:t>
      </w:r>
    </w:p>
    <w:p w14:paraId="743DEAF1" w14:textId="77777777" w:rsidR="00A00868" w:rsidRPr="00A00868" w:rsidRDefault="00A00868" w:rsidP="00A00868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0868" w:rsidRPr="00A00868" w14:paraId="5B67D0AE" w14:textId="77777777" w:rsidTr="002A390F">
        <w:tc>
          <w:tcPr>
            <w:tcW w:w="4672" w:type="dxa"/>
          </w:tcPr>
          <w:p w14:paraId="066B029C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Ленинград</w:t>
            </w:r>
          </w:p>
        </w:tc>
        <w:tc>
          <w:tcPr>
            <w:tcW w:w="4673" w:type="dxa"/>
          </w:tcPr>
          <w:p w14:paraId="524FD33E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Л.</w:t>
            </w:r>
          </w:p>
        </w:tc>
      </w:tr>
      <w:tr w:rsidR="00A00868" w:rsidRPr="00A00868" w14:paraId="19E61AD1" w14:textId="77777777" w:rsidTr="002A390F">
        <w:tc>
          <w:tcPr>
            <w:tcW w:w="4672" w:type="dxa"/>
          </w:tcPr>
          <w:p w14:paraId="38BD9747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Москва</w:t>
            </w:r>
          </w:p>
        </w:tc>
        <w:tc>
          <w:tcPr>
            <w:tcW w:w="4673" w:type="dxa"/>
          </w:tcPr>
          <w:p w14:paraId="5C614021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М.</w:t>
            </w:r>
          </w:p>
        </w:tc>
      </w:tr>
      <w:tr w:rsidR="00A00868" w:rsidRPr="00A00868" w14:paraId="5443BF4B" w14:textId="77777777" w:rsidTr="002A390F">
        <w:tc>
          <w:tcPr>
            <w:tcW w:w="4672" w:type="dxa"/>
          </w:tcPr>
          <w:p w14:paraId="2B9F7BD3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Нижний Новгород</w:t>
            </w:r>
          </w:p>
        </w:tc>
        <w:tc>
          <w:tcPr>
            <w:tcW w:w="4673" w:type="dxa"/>
          </w:tcPr>
          <w:p w14:paraId="205E1476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Н. Новгород.</w:t>
            </w:r>
          </w:p>
        </w:tc>
      </w:tr>
      <w:tr w:rsidR="00A00868" w:rsidRPr="00A00868" w14:paraId="5A408ED7" w14:textId="77777777" w:rsidTr="002A390F">
        <w:tc>
          <w:tcPr>
            <w:tcW w:w="4672" w:type="dxa"/>
          </w:tcPr>
          <w:p w14:paraId="460E8493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Ростов-на-Дону</w:t>
            </w:r>
          </w:p>
        </w:tc>
        <w:tc>
          <w:tcPr>
            <w:tcW w:w="4673" w:type="dxa"/>
          </w:tcPr>
          <w:p w14:paraId="3600DD8F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Ростов н/Д.</w:t>
            </w:r>
          </w:p>
        </w:tc>
      </w:tr>
      <w:tr w:rsidR="00A00868" w:rsidRPr="00A00868" w14:paraId="034BBA5A" w14:textId="77777777" w:rsidTr="002A390F">
        <w:tc>
          <w:tcPr>
            <w:tcW w:w="4672" w:type="dxa"/>
          </w:tcPr>
          <w:p w14:paraId="79B4AA6A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673" w:type="dxa"/>
          </w:tcPr>
          <w:p w14:paraId="22FA9C52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СПб.</w:t>
            </w:r>
          </w:p>
        </w:tc>
      </w:tr>
    </w:tbl>
    <w:p w14:paraId="0B38C9E4" w14:textId="77777777" w:rsidR="00A00868" w:rsidRPr="00A00868" w:rsidRDefault="00A00868" w:rsidP="00A00868">
      <w:pPr>
        <w:rPr>
          <w:szCs w:val="22"/>
        </w:rPr>
      </w:pPr>
    </w:p>
    <w:p w14:paraId="1CA5F657" w14:textId="77777777" w:rsidR="00A00868" w:rsidRPr="00A00868" w:rsidRDefault="00A00868" w:rsidP="00A00868">
      <w:pPr>
        <w:jc w:val="center"/>
        <w:rPr>
          <w:b/>
          <w:szCs w:val="22"/>
        </w:rPr>
      </w:pPr>
      <w:r w:rsidRPr="00A00868">
        <w:rPr>
          <w:b/>
          <w:szCs w:val="22"/>
        </w:rPr>
        <w:t>Некоторые часто встречающиеся сокращения</w:t>
      </w:r>
    </w:p>
    <w:p w14:paraId="25E82F28" w14:textId="77777777" w:rsidR="00A00868" w:rsidRPr="00A00868" w:rsidRDefault="00A00868" w:rsidP="00A00868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0868" w:rsidRPr="00A00868" w14:paraId="68706486" w14:textId="77777777" w:rsidTr="002A390F">
        <w:tc>
          <w:tcPr>
            <w:tcW w:w="4672" w:type="dxa"/>
          </w:tcPr>
          <w:p w14:paraId="5765C7AA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автореферат</w:t>
            </w:r>
          </w:p>
        </w:tc>
        <w:tc>
          <w:tcPr>
            <w:tcW w:w="4673" w:type="dxa"/>
          </w:tcPr>
          <w:p w14:paraId="76A9BACE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автореф.</w:t>
            </w:r>
          </w:p>
        </w:tc>
      </w:tr>
      <w:tr w:rsidR="00A00868" w:rsidRPr="00A00868" w14:paraId="3524EEEF" w14:textId="77777777" w:rsidTr="002A390F">
        <w:tc>
          <w:tcPr>
            <w:tcW w:w="4672" w:type="dxa"/>
          </w:tcPr>
          <w:p w14:paraId="3ACD53E7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архив</w:t>
            </w:r>
          </w:p>
        </w:tc>
        <w:tc>
          <w:tcPr>
            <w:tcW w:w="4673" w:type="dxa"/>
          </w:tcPr>
          <w:p w14:paraId="72189BFB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арх.</w:t>
            </w:r>
          </w:p>
        </w:tc>
      </w:tr>
      <w:tr w:rsidR="00A00868" w:rsidRPr="00A00868" w14:paraId="10954252" w14:textId="77777777" w:rsidTr="002A390F">
        <w:tc>
          <w:tcPr>
            <w:tcW w:w="4672" w:type="dxa"/>
          </w:tcPr>
          <w:p w14:paraId="64EF1F50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выпуск</w:t>
            </w:r>
          </w:p>
        </w:tc>
        <w:tc>
          <w:tcPr>
            <w:tcW w:w="4673" w:type="dxa"/>
          </w:tcPr>
          <w:p w14:paraId="44912DC2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вып.</w:t>
            </w:r>
          </w:p>
        </w:tc>
      </w:tr>
      <w:tr w:rsidR="00A00868" w:rsidRPr="00A00868" w14:paraId="31155613" w14:textId="77777777" w:rsidTr="002A390F">
        <w:tc>
          <w:tcPr>
            <w:tcW w:w="4672" w:type="dxa"/>
          </w:tcPr>
          <w:p w14:paraId="491E0B45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город</w:t>
            </w:r>
          </w:p>
        </w:tc>
        <w:tc>
          <w:tcPr>
            <w:tcW w:w="4673" w:type="dxa"/>
          </w:tcPr>
          <w:p w14:paraId="20A33AD9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г.</w:t>
            </w:r>
          </w:p>
        </w:tc>
      </w:tr>
      <w:tr w:rsidR="00A00868" w:rsidRPr="00A00868" w14:paraId="668F96FA" w14:textId="77777777" w:rsidTr="002A390F">
        <w:tc>
          <w:tcPr>
            <w:tcW w:w="4672" w:type="dxa"/>
          </w:tcPr>
          <w:p w14:paraId="1A93D612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диссертация</w:t>
            </w:r>
          </w:p>
        </w:tc>
        <w:tc>
          <w:tcPr>
            <w:tcW w:w="4673" w:type="dxa"/>
          </w:tcPr>
          <w:p w14:paraId="348828BC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дис.</w:t>
            </w:r>
          </w:p>
        </w:tc>
      </w:tr>
      <w:tr w:rsidR="00A00868" w:rsidRPr="00A00868" w14:paraId="4E0C5236" w14:textId="77777777" w:rsidTr="002A390F">
        <w:tc>
          <w:tcPr>
            <w:tcW w:w="4672" w:type="dxa"/>
          </w:tcPr>
          <w:p w14:paraId="2D9FD721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доктор</w:t>
            </w:r>
          </w:p>
        </w:tc>
        <w:tc>
          <w:tcPr>
            <w:tcW w:w="4673" w:type="dxa"/>
          </w:tcPr>
          <w:p w14:paraId="680CCC73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д-р</w:t>
            </w:r>
          </w:p>
        </w:tc>
      </w:tr>
      <w:tr w:rsidR="00A00868" w:rsidRPr="00A00868" w14:paraId="4B13EBE4" w14:textId="77777777" w:rsidTr="002A390F">
        <w:tc>
          <w:tcPr>
            <w:tcW w:w="4672" w:type="dxa"/>
          </w:tcPr>
          <w:p w14:paraId="49BAB3D0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документ</w:t>
            </w:r>
          </w:p>
        </w:tc>
        <w:tc>
          <w:tcPr>
            <w:tcW w:w="4673" w:type="dxa"/>
          </w:tcPr>
          <w:p w14:paraId="1A91165F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док.</w:t>
            </w:r>
          </w:p>
        </w:tc>
      </w:tr>
      <w:tr w:rsidR="00A00868" w:rsidRPr="00A00868" w14:paraId="06ACC3DE" w14:textId="77777777" w:rsidTr="002A390F">
        <w:tc>
          <w:tcPr>
            <w:tcW w:w="4672" w:type="dxa"/>
          </w:tcPr>
          <w:p w14:paraId="564D5834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доцент</w:t>
            </w:r>
          </w:p>
        </w:tc>
        <w:tc>
          <w:tcPr>
            <w:tcW w:w="4673" w:type="dxa"/>
          </w:tcPr>
          <w:p w14:paraId="703D9C94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доц.</w:t>
            </w:r>
          </w:p>
        </w:tc>
      </w:tr>
      <w:tr w:rsidR="00A00868" w:rsidRPr="00A00868" w14:paraId="7C4ED1A0" w14:textId="77777777" w:rsidTr="002A390F">
        <w:tc>
          <w:tcPr>
            <w:tcW w:w="4672" w:type="dxa"/>
          </w:tcPr>
          <w:p w14:paraId="2CE2D6EB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издание</w:t>
            </w:r>
          </w:p>
        </w:tc>
        <w:tc>
          <w:tcPr>
            <w:tcW w:w="4673" w:type="dxa"/>
          </w:tcPr>
          <w:p w14:paraId="155BC2DA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изд.</w:t>
            </w:r>
          </w:p>
        </w:tc>
      </w:tr>
      <w:tr w:rsidR="00A00868" w:rsidRPr="00A00868" w14:paraId="4CBC63F9" w14:textId="77777777" w:rsidTr="002A390F">
        <w:tc>
          <w:tcPr>
            <w:tcW w:w="4672" w:type="dxa"/>
          </w:tcPr>
          <w:p w14:paraId="76CCDC4F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конференция</w:t>
            </w:r>
          </w:p>
        </w:tc>
        <w:tc>
          <w:tcPr>
            <w:tcW w:w="4673" w:type="dxa"/>
          </w:tcPr>
          <w:p w14:paraId="2C2CC633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конф.</w:t>
            </w:r>
          </w:p>
        </w:tc>
      </w:tr>
      <w:tr w:rsidR="00A00868" w:rsidRPr="00A00868" w14:paraId="529BB2CD" w14:textId="77777777" w:rsidTr="002A390F">
        <w:tc>
          <w:tcPr>
            <w:tcW w:w="4672" w:type="dxa"/>
          </w:tcPr>
          <w:p w14:paraId="7254324D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научный</w:t>
            </w:r>
          </w:p>
        </w:tc>
        <w:tc>
          <w:tcPr>
            <w:tcW w:w="4673" w:type="dxa"/>
          </w:tcPr>
          <w:p w14:paraId="231AB4ED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науч.</w:t>
            </w:r>
          </w:p>
        </w:tc>
      </w:tr>
      <w:tr w:rsidR="00A00868" w:rsidRPr="00A00868" w14:paraId="21543C55" w14:textId="77777777" w:rsidTr="002A390F">
        <w:tc>
          <w:tcPr>
            <w:tcW w:w="4672" w:type="dxa"/>
          </w:tcPr>
          <w:p w14:paraId="3A273FFC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 xml:space="preserve">перевод </w:t>
            </w:r>
            <w:r w:rsidRPr="00A00868">
              <w:rPr>
                <w:sz w:val="18"/>
                <w:szCs w:val="18"/>
                <w:lang w:val="en-US"/>
              </w:rPr>
              <w:t>/</w:t>
            </w:r>
            <w:r w:rsidRPr="00A00868">
              <w:rPr>
                <w:sz w:val="18"/>
                <w:szCs w:val="18"/>
              </w:rPr>
              <w:t>переводчик</w:t>
            </w:r>
          </w:p>
        </w:tc>
        <w:tc>
          <w:tcPr>
            <w:tcW w:w="4673" w:type="dxa"/>
          </w:tcPr>
          <w:p w14:paraId="0ECE7467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пер.</w:t>
            </w:r>
          </w:p>
        </w:tc>
      </w:tr>
      <w:tr w:rsidR="00A00868" w:rsidRPr="00A00868" w14:paraId="2DEC597C" w14:textId="77777777" w:rsidTr="002A390F">
        <w:tc>
          <w:tcPr>
            <w:tcW w:w="4672" w:type="dxa"/>
          </w:tcPr>
          <w:p w14:paraId="379B4319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переиздание</w:t>
            </w:r>
          </w:p>
        </w:tc>
        <w:tc>
          <w:tcPr>
            <w:tcW w:w="4673" w:type="dxa"/>
          </w:tcPr>
          <w:p w14:paraId="5A69F517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переизд.</w:t>
            </w:r>
          </w:p>
        </w:tc>
      </w:tr>
      <w:tr w:rsidR="00A00868" w:rsidRPr="00A00868" w14:paraId="6D332ED4" w14:textId="77777777" w:rsidTr="002A390F">
        <w:tc>
          <w:tcPr>
            <w:tcW w:w="4672" w:type="dxa"/>
          </w:tcPr>
          <w:p w14:paraId="5F31B3A0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профессор</w:t>
            </w:r>
          </w:p>
        </w:tc>
        <w:tc>
          <w:tcPr>
            <w:tcW w:w="4673" w:type="dxa"/>
          </w:tcPr>
          <w:p w14:paraId="10C4E934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проф.</w:t>
            </w:r>
          </w:p>
        </w:tc>
      </w:tr>
      <w:tr w:rsidR="00A00868" w:rsidRPr="00A00868" w14:paraId="72E72B54" w14:textId="77777777" w:rsidTr="002A390F">
        <w:tc>
          <w:tcPr>
            <w:tcW w:w="4672" w:type="dxa"/>
          </w:tcPr>
          <w:p w14:paraId="5F986B08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 xml:space="preserve">редактор </w:t>
            </w:r>
            <w:r w:rsidRPr="00A00868">
              <w:rPr>
                <w:sz w:val="18"/>
                <w:szCs w:val="18"/>
                <w:lang w:val="en-US"/>
              </w:rPr>
              <w:t>/</w:t>
            </w:r>
            <w:r w:rsidRPr="00A00868">
              <w:rPr>
                <w:sz w:val="18"/>
                <w:szCs w:val="18"/>
              </w:rPr>
              <w:t>редакция</w:t>
            </w:r>
          </w:p>
        </w:tc>
        <w:tc>
          <w:tcPr>
            <w:tcW w:w="4673" w:type="dxa"/>
          </w:tcPr>
          <w:p w14:paraId="754F0106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ред.</w:t>
            </w:r>
          </w:p>
        </w:tc>
      </w:tr>
      <w:tr w:rsidR="00A00868" w:rsidRPr="00A00868" w14:paraId="1CFB3F15" w14:textId="77777777" w:rsidTr="002A390F">
        <w:tc>
          <w:tcPr>
            <w:tcW w:w="4672" w:type="dxa"/>
          </w:tcPr>
          <w:p w14:paraId="297621F0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сборник</w:t>
            </w:r>
          </w:p>
        </w:tc>
        <w:tc>
          <w:tcPr>
            <w:tcW w:w="4673" w:type="dxa"/>
          </w:tcPr>
          <w:p w14:paraId="3400C7BC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сб.</w:t>
            </w:r>
          </w:p>
        </w:tc>
      </w:tr>
      <w:tr w:rsidR="00A00868" w:rsidRPr="00A00868" w14:paraId="277AA86B" w14:textId="77777777" w:rsidTr="002A390F">
        <w:tc>
          <w:tcPr>
            <w:tcW w:w="4672" w:type="dxa"/>
          </w:tcPr>
          <w:p w14:paraId="6DAFBC8D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составитель</w:t>
            </w:r>
          </w:p>
        </w:tc>
        <w:tc>
          <w:tcPr>
            <w:tcW w:w="4673" w:type="dxa"/>
          </w:tcPr>
          <w:p w14:paraId="09E168B5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сост.</w:t>
            </w:r>
          </w:p>
        </w:tc>
      </w:tr>
      <w:tr w:rsidR="00A00868" w:rsidRPr="00A00868" w14:paraId="5EF07F70" w14:textId="77777777" w:rsidTr="002A390F">
        <w:tc>
          <w:tcPr>
            <w:tcW w:w="4672" w:type="dxa"/>
          </w:tcPr>
          <w:p w14:paraId="279BE159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стереотипный</w:t>
            </w:r>
          </w:p>
        </w:tc>
        <w:tc>
          <w:tcPr>
            <w:tcW w:w="4673" w:type="dxa"/>
          </w:tcPr>
          <w:p w14:paraId="2220C9F5" w14:textId="77777777" w:rsidR="00A00868" w:rsidRPr="00A00868" w:rsidRDefault="00A00868" w:rsidP="00A00868">
            <w:pPr>
              <w:jc w:val="center"/>
              <w:rPr>
                <w:sz w:val="18"/>
                <w:szCs w:val="18"/>
              </w:rPr>
            </w:pPr>
            <w:r w:rsidRPr="00A00868">
              <w:rPr>
                <w:sz w:val="18"/>
                <w:szCs w:val="18"/>
              </w:rPr>
              <w:t>стер.</w:t>
            </w:r>
          </w:p>
        </w:tc>
      </w:tr>
    </w:tbl>
    <w:p w14:paraId="4B55D7CF" w14:textId="77777777" w:rsidR="00A00868" w:rsidRPr="00A00868" w:rsidRDefault="00A00868" w:rsidP="00A00868">
      <w:pPr>
        <w:rPr>
          <w:color w:val="auto"/>
          <w:sz w:val="16"/>
          <w:szCs w:val="16"/>
          <w:lang w:val="en-US"/>
        </w:rPr>
      </w:pPr>
    </w:p>
    <w:p w14:paraId="586ED55C" w14:textId="77777777" w:rsidR="00B57314" w:rsidRPr="00B57314" w:rsidRDefault="00B57314" w:rsidP="00A00868">
      <w:pPr>
        <w:pStyle w:val="af3"/>
        <w:jc w:val="center"/>
        <w:rPr>
          <w:rFonts w:ascii="Times New Roman" w:hAnsi="Times New Roman"/>
          <w:sz w:val="16"/>
          <w:szCs w:val="16"/>
          <w:lang w:val="en-US"/>
        </w:rPr>
      </w:pPr>
    </w:p>
    <w:sectPr w:rsidR="00B57314" w:rsidRPr="00B57314" w:rsidSect="00930368">
      <w:footerReference w:type="default" r:id="rId18"/>
      <w:footnotePr>
        <w:numFmt w:val="chicago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22EA" w14:textId="77777777" w:rsidR="00F911FE" w:rsidRDefault="00F911FE">
      <w:r>
        <w:separator/>
      </w:r>
    </w:p>
  </w:endnote>
  <w:endnote w:type="continuationSeparator" w:id="0">
    <w:p w14:paraId="49BE4CC6" w14:textId="77777777" w:rsidR="00F911FE" w:rsidRDefault="00F9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HelveticaNeueDeskInterface-Re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B933" w14:textId="77777777" w:rsidR="00A86883" w:rsidRDefault="00A8688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8FE7" w14:textId="77777777" w:rsidR="00F911FE" w:rsidRDefault="00F911FE">
      <w:r>
        <w:separator/>
      </w:r>
    </w:p>
  </w:footnote>
  <w:footnote w:type="continuationSeparator" w:id="0">
    <w:p w14:paraId="2DBA59EC" w14:textId="77777777" w:rsidR="00F911FE" w:rsidRDefault="00F911FE">
      <w:r>
        <w:continuationSeparator/>
      </w:r>
    </w:p>
  </w:footnote>
  <w:footnote w:id="1">
    <w:p w14:paraId="61932EF9" w14:textId="4D76B640" w:rsidR="00A86883" w:rsidRPr="00E11100" w:rsidRDefault="00A86883" w:rsidP="00271F0A">
      <w:pPr>
        <w:pStyle w:val="af5"/>
        <w:jc w:val="both"/>
        <w:rPr>
          <w:sz w:val="22"/>
          <w:szCs w:val="22"/>
        </w:rPr>
      </w:pPr>
      <w:r w:rsidRPr="00E1492E">
        <w:rPr>
          <w:rStyle w:val="af7"/>
          <w:sz w:val="22"/>
          <w:szCs w:val="22"/>
        </w:rPr>
        <w:sym w:font="Symbol" w:char="F02A"/>
      </w:r>
      <w:r w:rsidRPr="00E1492E">
        <w:rPr>
          <w:rStyle w:val="af7"/>
          <w:sz w:val="22"/>
          <w:szCs w:val="22"/>
        </w:rPr>
        <w:sym w:font="Symbol" w:char="F02A"/>
      </w:r>
      <w:r w:rsidRPr="00E1492E">
        <w:rPr>
          <w:sz w:val="22"/>
          <w:szCs w:val="22"/>
        </w:rPr>
        <w:t xml:space="preserve"> Перед текстом рукописи в левом верхнем углу прямым полужирным шрифтом указывается индекс УДК в соответствии с классификатором — </w:t>
      </w:r>
      <w:hyperlink r:id="rId1" w:history="1">
        <w:r w:rsidRPr="00E1492E">
          <w:rPr>
            <w:rStyle w:val="a3"/>
            <w:sz w:val="22"/>
            <w:szCs w:val="22"/>
          </w:rPr>
          <w:t>https://teacode.com/online/udc/.</w:t>
        </w:r>
      </w:hyperlink>
    </w:p>
  </w:footnote>
  <w:footnote w:id="2">
    <w:p w14:paraId="4D490273" w14:textId="3882ED81" w:rsidR="00A86883" w:rsidRPr="00A94346" w:rsidRDefault="00A86883" w:rsidP="00271F0A">
      <w:pPr>
        <w:pStyle w:val="af5"/>
        <w:jc w:val="both"/>
      </w:pP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sz w:val="22"/>
          <w:szCs w:val="22"/>
        </w:rPr>
        <w:t xml:space="preserve"> Инициал отчества.</w:t>
      </w:r>
    </w:p>
  </w:footnote>
  <w:footnote w:id="3">
    <w:p w14:paraId="35B85EF7" w14:textId="5ABDDC74" w:rsidR="00A86883" w:rsidRPr="00E11100" w:rsidRDefault="00A86883" w:rsidP="00D6084C">
      <w:pPr>
        <w:pStyle w:val="af5"/>
        <w:jc w:val="both"/>
        <w:rPr>
          <w:sz w:val="22"/>
          <w:szCs w:val="22"/>
        </w:rPr>
      </w:pP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sz w:val="22"/>
          <w:szCs w:val="22"/>
        </w:rPr>
        <w:t xml:space="preserve"> Перед текстом рукописи в левом верхнем углу прямым полужирным шрифтом указывается индекс УДК в соответствии с классификатором — </w:t>
      </w:r>
      <w:hyperlink r:id="rId2" w:history="1">
        <w:r w:rsidRPr="00E11100">
          <w:rPr>
            <w:rStyle w:val="a3"/>
            <w:sz w:val="22"/>
            <w:szCs w:val="22"/>
          </w:rPr>
          <w:t>https://teacode.com/online/udc/</w:t>
        </w:r>
      </w:hyperlink>
      <w:r w:rsidRPr="00E11100">
        <w:rPr>
          <w:sz w:val="22"/>
          <w:szCs w:val="22"/>
        </w:rPr>
        <w:t>.</w:t>
      </w:r>
    </w:p>
  </w:footnote>
  <w:footnote w:id="4">
    <w:p w14:paraId="31FF5D6E" w14:textId="21A33F80" w:rsidR="00A86883" w:rsidRDefault="00A86883" w:rsidP="00D6084C">
      <w:pPr>
        <w:pStyle w:val="af5"/>
        <w:jc w:val="both"/>
      </w:pP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sz w:val="22"/>
          <w:szCs w:val="22"/>
        </w:rPr>
        <w:t xml:space="preserve"> Знак конверта (</w:t>
      </w:r>
      <w:r w:rsidRPr="00E11100">
        <w:rPr>
          <w:rFonts w:ascii="Segoe UI Symbol" w:hAnsi="Segoe UI Symbol" w:cs="Segoe UI Symbol"/>
          <w:sz w:val="22"/>
          <w:szCs w:val="22"/>
        </w:rPr>
        <w:t>✉</w:t>
      </w:r>
      <w:r w:rsidRPr="00E11100">
        <w:rPr>
          <w:sz w:val="22"/>
          <w:szCs w:val="22"/>
        </w:rPr>
        <w:t>) указывается после данных автора, с которым осуществляется переписка.</w:t>
      </w:r>
    </w:p>
  </w:footnote>
  <w:footnote w:id="5">
    <w:p w14:paraId="4B985D89" w14:textId="77777777" w:rsidR="00A86883" w:rsidRPr="00E11100" w:rsidRDefault="00A86883" w:rsidP="00C21B72">
      <w:pPr>
        <w:pStyle w:val="af5"/>
        <w:rPr>
          <w:sz w:val="22"/>
          <w:szCs w:val="22"/>
        </w:rPr>
      </w:pPr>
      <w:r w:rsidRPr="00E11100">
        <w:rPr>
          <w:rStyle w:val="af7"/>
          <w:sz w:val="22"/>
          <w:szCs w:val="22"/>
        </w:rPr>
        <w:footnoteRef/>
      </w:r>
      <w:r w:rsidRPr="00E11100">
        <w:rPr>
          <w:sz w:val="22"/>
          <w:szCs w:val="22"/>
        </w:rPr>
        <w:t xml:space="preserve"> Инициал отчества.</w:t>
      </w:r>
    </w:p>
  </w:footnote>
  <w:footnote w:id="6">
    <w:p w14:paraId="3744FE29" w14:textId="77777777" w:rsidR="00A00868" w:rsidRPr="00E11100" w:rsidRDefault="00A00868" w:rsidP="00A00868">
      <w:pPr>
        <w:pStyle w:val="af5"/>
        <w:jc w:val="both"/>
        <w:rPr>
          <w:sz w:val="22"/>
          <w:szCs w:val="22"/>
        </w:rPr>
      </w:pP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sz w:val="22"/>
          <w:szCs w:val="22"/>
        </w:rPr>
        <w:t xml:space="preserve"> Если автор зарубежный, то обязательно указываются инициалы имени, отчества (при наличии) и фамилия </w:t>
      </w:r>
      <w:r w:rsidRPr="00E11100">
        <w:rPr>
          <w:b/>
          <w:sz w:val="22"/>
          <w:szCs w:val="22"/>
        </w:rPr>
        <w:t>переводчика</w:t>
      </w:r>
      <w:r w:rsidRPr="00E11100">
        <w:rPr>
          <w:sz w:val="22"/>
          <w:szCs w:val="22"/>
        </w:rPr>
        <w:t xml:space="preserve">, например: </w:t>
      </w:r>
    </w:p>
    <w:p w14:paraId="6CD73C30" w14:textId="77777777" w:rsidR="00A00868" w:rsidRPr="00E11100" w:rsidRDefault="00A00868" w:rsidP="00A00868">
      <w:pPr>
        <w:pStyle w:val="af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E11100">
        <w:rPr>
          <w:sz w:val="22"/>
          <w:szCs w:val="22"/>
        </w:rPr>
        <w:t>Франкл, В. Человек в поисках смысла: Сборник / В. Франкл; общ. ред. Л. Я. Гозмана, Д. А. Леонтьева; вст. ст. Д. А. Леонтьева; пер. с англ. и нем. Д. А. Леонтьева, М. П. Папуша, Е. В. Эйдмана. — М.: Прогресс, 1990. — 368 с.</w:t>
      </w:r>
    </w:p>
  </w:footnote>
  <w:footnote w:id="7">
    <w:p w14:paraId="182D00B7" w14:textId="77777777" w:rsidR="00A00868" w:rsidRPr="00E11100" w:rsidRDefault="00A00868" w:rsidP="00A00868">
      <w:pPr>
        <w:pStyle w:val="af3"/>
        <w:jc w:val="both"/>
        <w:rPr>
          <w:rFonts w:ascii="Times New Roman" w:hAnsi="Times New Roman"/>
        </w:rPr>
      </w:pPr>
      <w:r w:rsidRPr="00E11100">
        <w:rPr>
          <w:rStyle w:val="af7"/>
          <w:rFonts w:ascii="Times New Roman" w:eastAsiaTheme="minorEastAsia" w:hAnsi="Times New Roman"/>
        </w:rPr>
        <w:sym w:font="Symbol" w:char="F02A"/>
      </w:r>
      <w:r w:rsidRPr="00E11100">
        <w:rPr>
          <w:rStyle w:val="af7"/>
          <w:rFonts w:ascii="Times New Roman" w:eastAsiaTheme="minorEastAsia" w:hAnsi="Times New Roman"/>
        </w:rPr>
        <w:sym w:font="Symbol" w:char="F02A"/>
      </w:r>
      <w:r w:rsidRPr="00E11100">
        <w:rPr>
          <w:rFonts w:ascii="Times New Roman" w:hAnsi="Times New Roman"/>
        </w:rPr>
        <w:t xml:space="preserve"> Указываются под заглавием (названием) книги. После названия книги, за косой чертой пишется фамилия одного автора и вместо следующих фамилий слово — [и др.].</w:t>
      </w:r>
    </w:p>
  </w:footnote>
  <w:footnote w:id="8">
    <w:p w14:paraId="118128F3" w14:textId="77777777" w:rsidR="00A00868" w:rsidRPr="00301E7B" w:rsidRDefault="00A00868" w:rsidP="00A00868">
      <w:pPr>
        <w:pStyle w:val="af3"/>
        <w:jc w:val="both"/>
        <w:rPr>
          <w:sz w:val="24"/>
          <w:szCs w:val="24"/>
        </w:rPr>
      </w:pPr>
      <w:r w:rsidRPr="00E11100">
        <w:rPr>
          <w:rStyle w:val="af7"/>
          <w:rFonts w:ascii="Times New Roman" w:eastAsiaTheme="minorEastAsia" w:hAnsi="Times New Roman"/>
        </w:rPr>
        <w:sym w:font="Symbol" w:char="F02A"/>
      </w:r>
      <w:r w:rsidRPr="00E11100">
        <w:rPr>
          <w:rStyle w:val="af7"/>
          <w:rFonts w:ascii="Times New Roman" w:eastAsiaTheme="minorEastAsia" w:hAnsi="Times New Roman"/>
        </w:rPr>
        <w:sym w:font="Symbol" w:char="F02A"/>
      </w:r>
      <w:r w:rsidRPr="00E11100">
        <w:rPr>
          <w:rStyle w:val="af7"/>
          <w:rFonts w:ascii="Times New Roman" w:eastAsiaTheme="minorEastAsia" w:hAnsi="Times New Roman"/>
        </w:rPr>
        <w:sym w:font="Symbol" w:char="F02A"/>
      </w:r>
      <w:r w:rsidRPr="00E11100">
        <w:rPr>
          <w:rFonts w:ascii="Times New Roman" w:hAnsi="Times New Roman"/>
        </w:rPr>
        <w:t xml:space="preserve"> Указываются под заглавием (названием) книги. За косой чертой пишется фамилия редактора, составителя или другого ответственного лица.</w:t>
      </w:r>
    </w:p>
  </w:footnote>
  <w:footnote w:id="9">
    <w:p w14:paraId="230CBC29" w14:textId="77777777" w:rsidR="00A00868" w:rsidRPr="00E11100" w:rsidRDefault="00A00868" w:rsidP="00A00868">
      <w:pPr>
        <w:pStyle w:val="af3"/>
        <w:jc w:val="both"/>
        <w:rPr>
          <w:rFonts w:ascii="Times New Roman" w:hAnsi="Times New Roman"/>
        </w:rPr>
      </w:pPr>
      <w:r w:rsidRPr="00E11100">
        <w:rPr>
          <w:rStyle w:val="af7"/>
          <w:rFonts w:ascii="Times New Roman" w:eastAsiaTheme="minorEastAsia" w:hAnsi="Times New Roman"/>
        </w:rPr>
        <w:sym w:font="Symbol" w:char="F02A"/>
      </w:r>
      <w:r w:rsidRPr="00E11100">
        <w:rPr>
          <w:rFonts w:ascii="Times New Roman" w:hAnsi="Times New Roman"/>
        </w:rPr>
        <w:t xml:space="preserve"> При описании статей из журналов указываются автор статьи, ее название, затем, за двумя косыми чертами указывают название журнала, в котором она опубликована, год, номер, страницы, на которых помещена статья.</w:t>
      </w:r>
    </w:p>
  </w:footnote>
  <w:footnote w:id="10">
    <w:p w14:paraId="3A9B281E" w14:textId="77777777" w:rsidR="00A00868" w:rsidRDefault="00A00868" w:rsidP="00A00868">
      <w:pPr>
        <w:pStyle w:val="af5"/>
        <w:jc w:val="both"/>
      </w:pP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rStyle w:val="af7"/>
          <w:sz w:val="22"/>
          <w:szCs w:val="22"/>
        </w:rPr>
        <w:sym w:font="Symbol" w:char="F02A"/>
      </w:r>
      <w:r w:rsidRPr="00E11100">
        <w:rPr>
          <w:sz w:val="22"/>
          <w:szCs w:val="22"/>
        </w:rPr>
        <w:t xml:space="preserve"> Если журнал выпускается </w:t>
      </w:r>
      <w:r w:rsidRPr="00E11100">
        <w:rPr>
          <w:b/>
          <w:sz w:val="22"/>
          <w:szCs w:val="22"/>
        </w:rPr>
        <w:t>только</w:t>
      </w:r>
      <w:r w:rsidRPr="00E11100">
        <w:rPr>
          <w:sz w:val="22"/>
          <w:szCs w:val="22"/>
        </w:rPr>
        <w:t xml:space="preserve"> в электронном виде необходимо указывать ссылку на статью с официального сайта издания.</w:t>
      </w:r>
    </w:p>
  </w:footnote>
  <w:footnote w:id="11">
    <w:p w14:paraId="6D5EDBB7" w14:textId="77777777" w:rsidR="00A00868" w:rsidRPr="00E11100" w:rsidRDefault="00A00868" w:rsidP="00A00868">
      <w:pPr>
        <w:pStyle w:val="af3"/>
        <w:jc w:val="both"/>
        <w:rPr>
          <w:rFonts w:ascii="Times New Roman" w:hAnsi="Times New Roman"/>
        </w:rPr>
      </w:pPr>
      <w:r w:rsidRPr="00E11100">
        <w:rPr>
          <w:rStyle w:val="af7"/>
          <w:rFonts w:ascii="Times New Roman" w:eastAsiaTheme="minorEastAsia" w:hAnsi="Times New Roman"/>
        </w:rPr>
        <w:sym w:font="Symbol" w:char="F02A"/>
      </w:r>
      <w:r w:rsidRPr="00E11100">
        <w:rPr>
          <w:rFonts w:ascii="Times New Roman" w:hAnsi="Times New Roman"/>
        </w:rPr>
        <w:t xml:space="preserve"> Порядок описания иностранных источников соответствует порядку описания русскоязычных источников.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A7B"/>
    <w:multiLevelType w:val="hybridMultilevel"/>
    <w:tmpl w:val="B1DCC8DA"/>
    <w:lvl w:ilvl="0" w:tplc="06E002B8">
      <w:start w:val="1"/>
      <w:numFmt w:val="decimal"/>
      <w:lvlText w:val="%1."/>
      <w:lvlJc w:val="left"/>
      <w:pPr>
        <w:ind w:left="1234" w:hanging="52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A24EC6"/>
    <w:multiLevelType w:val="hybridMultilevel"/>
    <w:tmpl w:val="311A215E"/>
    <w:lvl w:ilvl="0" w:tplc="79263C86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E9E"/>
    <w:multiLevelType w:val="hybridMultilevel"/>
    <w:tmpl w:val="9BCEA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9913C5"/>
    <w:multiLevelType w:val="hybridMultilevel"/>
    <w:tmpl w:val="6678A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35F4"/>
    <w:multiLevelType w:val="hybridMultilevel"/>
    <w:tmpl w:val="D4DEDCD0"/>
    <w:lvl w:ilvl="0" w:tplc="AB603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C634F"/>
    <w:multiLevelType w:val="hybridMultilevel"/>
    <w:tmpl w:val="9A9A7284"/>
    <w:lvl w:ilvl="0" w:tplc="C9207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HelveticaNeueDeskInterface-Reg" w:hAnsi=".HelveticaNeueDeskInterface-Reg" w:hint="default"/>
      </w:rPr>
    </w:lvl>
    <w:lvl w:ilvl="1" w:tplc="2DA451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HelveticaNeueDeskInterface-Reg" w:hAnsi=".HelveticaNeueDeskInterface-Reg" w:hint="default"/>
      </w:rPr>
    </w:lvl>
    <w:lvl w:ilvl="2" w:tplc="50A8D0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HelveticaNeueDeskInterface-Reg" w:hAnsi=".HelveticaNeueDeskInterface-Reg" w:hint="default"/>
      </w:rPr>
    </w:lvl>
    <w:lvl w:ilvl="3" w:tplc="34EE19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HelveticaNeueDeskInterface-Reg" w:hAnsi=".HelveticaNeueDeskInterface-Reg" w:hint="default"/>
      </w:rPr>
    </w:lvl>
    <w:lvl w:ilvl="4" w:tplc="7D2677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HelveticaNeueDeskInterface-Reg" w:hAnsi=".HelveticaNeueDeskInterface-Reg" w:hint="default"/>
      </w:rPr>
    </w:lvl>
    <w:lvl w:ilvl="5" w:tplc="F43A14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HelveticaNeueDeskInterface-Reg" w:hAnsi=".HelveticaNeueDeskInterface-Reg" w:hint="default"/>
      </w:rPr>
    </w:lvl>
    <w:lvl w:ilvl="6" w:tplc="26C4AA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HelveticaNeueDeskInterface-Reg" w:hAnsi=".HelveticaNeueDeskInterface-Reg" w:hint="default"/>
      </w:rPr>
    </w:lvl>
    <w:lvl w:ilvl="7" w:tplc="68AC2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HelveticaNeueDeskInterface-Reg" w:hAnsi=".HelveticaNeueDeskInterface-Reg" w:hint="default"/>
      </w:rPr>
    </w:lvl>
    <w:lvl w:ilvl="8" w:tplc="FD540E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HelveticaNeueDeskInterface-Reg" w:hAnsi=".HelveticaNeueDeskInterface-Reg" w:hint="default"/>
      </w:rPr>
    </w:lvl>
  </w:abstractNum>
  <w:abstractNum w:abstractNumId="6" w15:restartNumberingAfterBreak="0">
    <w:nsid w:val="48F22742"/>
    <w:multiLevelType w:val="hybridMultilevel"/>
    <w:tmpl w:val="872C2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02447"/>
    <w:multiLevelType w:val="hybridMultilevel"/>
    <w:tmpl w:val="C71AC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C933709"/>
    <w:multiLevelType w:val="hybridMultilevel"/>
    <w:tmpl w:val="3A5E75F4"/>
    <w:lvl w:ilvl="0" w:tplc="AB603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E61B2"/>
    <w:multiLevelType w:val="multilevel"/>
    <w:tmpl w:val="6872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71A1D"/>
    <w:multiLevelType w:val="hybridMultilevel"/>
    <w:tmpl w:val="AB740966"/>
    <w:lvl w:ilvl="0" w:tplc="C0226CEA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7F32AA0"/>
    <w:multiLevelType w:val="hybridMultilevel"/>
    <w:tmpl w:val="D90E9906"/>
    <w:lvl w:ilvl="0" w:tplc="171016E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C9D0199"/>
    <w:multiLevelType w:val="hybridMultilevel"/>
    <w:tmpl w:val="C46E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36112">
    <w:abstractNumId w:val="10"/>
  </w:num>
  <w:num w:numId="2" w16cid:durableId="681786338">
    <w:abstractNumId w:val="11"/>
  </w:num>
  <w:num w:numId="3" w16cid:durableId="1443265514">
    <w:abstractNumId w:val="5"/>
  </w:num>
  <w:num w:numId="4" w16cid:durableId="963123254">
    <w:abstractNumId w:val="4"/>
  </w:num>
  <w:num w:numId="5" w16cid:durableId="1475096718">
    <w:abstractNumId w:val="3"/>
  </w:num>
  <w:num w:numId="6" w16cid:durableId="426847648">
    <w:abstractNumId w:val="2"/>
  </w:num>
  <w:num w:numId="7" w16cid:durableId="1462724198">
    <w:abstractNumId w:val="0"/>
  </w:num>
  <w:num w:numId="8" w16cid:durableId="2045641622">
    <w:abstractNumId w:val="8"/>
  </w:num>
  <w:num w:numId="9" w16cid:durableId="5328814">
    <w:abstractNumId w:val="12"/>
  </w:num>
  <w:num w:numId="10" w16cid:durableId="1136678190">
    <w:abstractNumId w:val="9"/>
  </w:num>
  <w:num w:numId="11" w16cid:durableId="856692991">
    <w:abstractNumId w:val="6"/>
  </w:num>
  <w:num w:numId="12" w16cid:durableId="519979007">
    <w:abstractNumId w:val="1"/>
  </w:num>
  <w:num w:numId="13" w16cid:durableId="540437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F3"/>
    <w:rsid w:val="00002E5D"/>
    <w:rsid w:val="00006283"/>
    <w:rsid w:val="00007B05"/>
    <w:rsid w:val="000158F8"/>
    <w:rsid w:val="00020462"/>
    <w:rsid w:val="00021228"/>
    <w:rsid w:val="0004352C"/>
    <w:rsid w:val="00061091"/>
    <w:rsid w:val="000620B6"/>
    <w:rsid w:val="0006211B"/>
    <w:rsid w:val="00080FF8"/>
    <w:rsid w:val="0008444D"/>
    <w:rsid w:val="000934AE"/>
    <w:rsid w:val="000C01F9"/>
    <w:rsid w:val="000C2F78"/>
    <w:rsid w:val="000C470F"/>
    <w:rsid w:val="000D093C"/>
    <w:rsid w:val="000D49AC"/>
    <w:rsid w:val="000F03A4"/>
    <w:rsid w:val="000F3BDE"/>
    <w:rsid w:val="00103E66"/>
    <w:rsid w:val="0011166D"/>
    <w:rsid w:val="001151A2"/>
    <w:rsid w:val="00123558"/>
    <w:rsid w:val="00126BE9"/>
    <w:rsid w:val="00127BF8"/>
    <w:rsid w:val="00133276"/>
    <w:rsid w:val="00142F33"/>
    <w:rsid w:val="00143A06"/>
    <w:rsid w:val="001450F1"/>
    <w:rsid w:val="0016173C"/>
    <w:rsid w:val="001955B1"/>
    <w:rsid w:val="001A2EC0"/>
    <w:rsid w:val="001A503F"/>
    <w:rsid w:val="001B39FA"/>
    <w:rsid w:val="001B3FBB"/>
    <w:rsid w:val="001C1623"/>
    <w:rsid w:val="001D5498"/>
    <w:rsid w:val="001D75E2"/>
    <w:rsid w:val="001E2378"/>
    <w:rsid w:val="001E3505"/>
    <w:rsid w:val="001E482F"/>
    <w:rsid w:val="002037E6"/>
    <w:rsid w:val="00205EF1"/>
    <w:rsid w:val="00212A0D"/>
    <w:rsid w:val="0021354F"/>
    <w:rsid w:val="00215ACE"/>
    <w:rsid w:val="002309DE"/>
    <w:rsid w:val="00230C57"/>
    <w:rsid w:val="00234AD6"/>
    <w:rsid w:val="0023559D"/>
    <w:rsid w:val="00244466"/>
    <w:rsid w:val="0024722A"/>
    <w:rsid w:val="00254120"/>
    <w:rsid w:val="00260117"/>
    <w:rsid w:val="00262FCE"/>
    <w:rsid w:val="0026352C"/>
    <w:rsid w:val="00264D0F"/>
    <w:rsid w:val="00267151"/>
    <w:rsid w:val="0027169D"/>
    <w:rsid w:val="00271C48"/>
    <w:rsid w:val="00271F0A"/>
    <w:rsid w:val="00274ABB"/>
    <w:rsid w:val="00275067"/>
    <w:rsid w:val="00276BA9"/>
    <w:rsid w:val="002779D3"/>
    <w:rsid w:val="00280D41"/>
    <w:rsid w:val="00295B0C"/>
    <w:rsid w:val="00296BBD"/>
    <w:rsid w:val="002A45B0"/>
    <w:rsid w:val="002B75A8"/>
    <w:rsid w:val="002C15D5"/>
    <w:rsid w:val="002C2644"/>
    <w:rsid w:val="002E744A"/>
    <w:rsid w:val="002F48FA"/>
    <w:rsid w:val="003014A0"/>
    <w:rsid w:val="00314314"/>
    <w:rsid w:val="00322CAF"/>
    <w:rsid w:val="00335E74"/>
    <w:rsid w:val="0034580D"/>
    <w:rsid w:val="00351D18"/>
    <w:rsid w:val="00361297"/>
    <w:rsid w:val="0036131A"/>
    <w:rsid w:val="00366ADB"/>
    <w:rsid w:val="00366E87"/>
    <w:rsid w:val="00372301"/>
    <w:rsid w:val="00373369"/>
    <w:rsid w:val="003779A6"/>
    <w:rsid w:val="00397678"/>
    <w:rsid w:val="003A111F"/>
    <w:rsid w:val="003A75BE"/>
    <w:rsid w:val="003B40F1"/>
    <w:rsid w:val="003B6F98"/>
    <w:rsid w:val="003C10E4"/>
    <w:rsid w:val="003C15C5"/>
    <w:rsid w:val="003C2D01"/>
    <w:rsid w:val="003C3C83"/>
    <w:rsid w:val="003C6659"/>
    <w:rsid w:val="003D5398"/>
    <w:rsid w:val="003D7903"/>
    <w:rsid w:val="003E5CB1"/>
    <w:rsid w:val="003F5A16"/>
    <w:rsid w:val="003F6F0A"/>
    <w:rsid w:val="003F7E21"/>
    <w:rsid w:val="00402E04"/>
    <w:rsid w:val="00413003"/>
    <w:rsid w:val="0041583A"/>
    <w:rsid w:val="00423229"/>
    <w:rsid w:val="004425B3"/>
    <w:rsid w:val="00446ED5"/>
    <w:rsid w:val="00474FB7"/>
    <w:rsid w:val="0047704E"/>
    <w:rsid w:val="00481E8C"/>
    <w:rsid w:val="00484374"/>
    <w:rsid w:val="00492B46"/>
    <w:rsid w:val="004A208F"/>
    <w:rsid w:val="004B6D59"/>
    <w:rsid w:val="004D1738"/>
    <w:rsid w:val="004D71EA"/>
    <w:rsid w:val="004E2236"/>
    <w:rsid w:val="004E2EED"/>
    <w:rsid w:val="004F28BD"/>
    <w:rsid w:val="004F67D7"/>
    <w:rsid w:val="00504FE2"/>
    <w:rsid w:val="00511AB8"/>
    <w:rsid w:val="00520A38"/>
    <w:rsid w:val="00521A44"/>
    <w:rsid w:val="00527219"/>
    <w:rsid w:val="005350F4"/>
    <w:rsid w:val="005353CC"/>
    <w:rsid w:val="0054348A"/>
    <w:rsid w:val="00574268"/>
    <w:rsid w:val="00582047"/>
    <w:rsid w:val="005843C8"/>
    <w:rsid w:val="005958A4"/>
    <w:rsid w:val="005B7302"/>
    <w:rsid w:val="005D0F37"/>
    <w:rsid w:val="005D1AB6"/>
    <w:rsid w:val="005D2105"/>
    <w:rsid w:val="005E01AC"/>
    <w:rsid w:val="005E07D5"/>
    <w:rsid w:val="005F6EDD"/>
    <w:rsid w:val="00600AD3"/>
    <w:rsid w:val="006028A9"/>
    <w:rsid w:val="00602F90"/>
    <w:rsid w:val="006140A5"/>
    <w:rsid w:val="00615294"/>
    <w:rsid w:val="00617B1A"/>
    <w:rsid w:val="00631144"/>
    <w:rsid w:val="006341F3"/>
    <w:rsid w:val="00635C95"/>
    <w:rsid w:val="00642B55"/>
    <w:rsid w:val="00644234"/>
    <w:rsid w:val="00645512"/>
    <w:rsid w:val="00647B9D"/>
    <w:rsid w:val="00647FB5"/>
    <w:rsid w:val="006519C9"/>
    <w:rsid w:val="0065393C"/>
    <w:rsid w:val="0065780C"/>
    <w:rsid w:val="00667FDD"/>
    <w:rsid w:val="0067652C"/>
    <w:rsid w:val="00680FF7"/>
    <w:rsid w:val="00685BAA"/>
    <w:rsid w:val="00690B7E"/>
    <w:rsid w:val="006A5EE6"/>
    <w:rsid w:val="006B3B00"/>
    <w:rsid w:val="006C1262"/>
    <w:rsid w:val="006C71B5"/>
    <w:rsid w:val="006D0E0F"/>
    <w:rsid w:val="006D1BD4"/>
    <w:rsid w:val="006E6587"/>
    <w:rsid w:val="006F51F6"/>
    <w:rsid w:val="00710F77"/>
    <w:rsid w:val="007158AA"/>
    <w:rsid w:val="00716508"/>
    <w:rsid w:val="007201EE"/>
    <w:rsid w:val="00723CA1"/>
    <w:rsid w:val="00724A32"/>
    <w:rsid w:val="00725471"/>
    <w:rsid w:val="00730184"/>
    <w:rsid w:val="007425C8"/>
    <w:rsid w:val="00755BFE"/>
    <w:rsid w:val="00766634"/>
    <w:rsid w:val="007676A1"/>
    <w:rsid w:val="00775187"/>
    <w:rsid w:val="00780186"/>
    <w:rsid w:val="00797EF3"/>
    <w:rsid w:val="007A7746"/>
    <w:rsid w:val="007B1345"/>
    <w:rsid w:val="007B1907"/>
    <w:rsid w:val="007B1B4B"/>
    <w:rsid w:val="007B2726"/>
    <w:rsid w:val="007C1CEE"/>
    <w:rsid w:val="007D6876"/>
    <w:rsid w:val="007E233F"/>
    <w:rsid w:val="007E335A"/>
    <w:rsid w:val="008036C1"/>
    <w:rsid w:val="00812260"/>
    <w:rsid w:val="00812FF6"/>
    <w:rsid w:val="00813039"/>
    <w:rsid w:val="0081533F"/>
    <w:rsid w:val="00824E47"/>
    <w:rsid w:val="0082504F"/>
    <w:rsid w:val="00826963"/>
    <w:rsid w:val="008463C6"/>
    <w:rsid w:val="008560F4"/>
    <w:rsid w:val="00862E16"/>
    <w:rsid w:val="00866CEB"/>
    <w:rsid w:val="00867785"/>
    <w:rsid w:val="0087014C"/>
    <w:rsid w:val="00871AEC"/>
    <w:rsid w:val="0087258F"/>
    <w:rsid w:val="00874515"/>
    <w:rsid w:val="00877229"/>
    <w:rsid w:val="00877A87"/>
    <w:rsid w:val="00886486"/>
    <w:rsid w:val="008864E5"/>
    <w:rsid w:val="008870B9"/>
    <w:rsid w:val="00887117"/>
    <w:rsid w:val="00894E1F"/>
    <w:rsid w:val="008A1579"/>
    <w:rsid w:val="008A1BF6"/>
    <w:rsid w:val="008A3278"/>
    <w:rsid w:val="008B1743"/>
    <w:rsid w:val="008B496E"/>
    <w:rsid w:val="008C084B"/>
    <w:rsid w:val="008C3DDF"/>
    <w:rsid w:val="008D071D"/>
    <w:rsid w:val="008E10F5"/>
    <w:rsid w:val="008E1E4B"/>
    <w:rsid w:val="008E3C1B"/>
    <w:rsid w:val="008E5583"/>
    <w:rsid w:val="008E6660"/>
    <w:rsid w:val="008F2653"/>
    <w:rsid w:val="008F4B06"/>
    <w:rsid w:val="00901F28"/>
    <w:rsid w:val="009126EF"/>
    <w:rsid w:val="00913B06"/>
    <w:rsid w:val="00915521"/>
    <w:rsid w:val="00924BE0"/>
    <w:rsid w:val="00930368"/>
    <w:rsid w:val="009478B9"/>
    <w:rsid w:val="0095175E"/>
    <w:rsid w:val="00967A4C"/>
    <w:rsid w:val="0099087B"/>
    <w:rsid w:val="00991F59"/>
    <w:rsid w:val="009A3242"/>
    <w:rsid w:val="009A3567"/>
    <w:rsid w:val="009A7232"/>
    <w:rsid w:val="009B4CC8"/>
    <w:rsid w:val="009C7A6D"/>
    <w:rsid w:val="009D0DCC"/>
    <w:rsid w:val="009D5AA8"/>
    <w:rsid w:val="009E57B6"/>
    <w:rsid w:val="009E5DB2"/>
    <w:rsid w:val="00A00868"/>
    <w:rsid w:val="00A00BB7"/>
    <w:rsid w:val="00A02FAF"/>
    <w:rsid w:val="00A034B6"/>
    <w:rsid w:val="00A048C5"/>
    <w:rsid w:val="00A20C43"/>
    <w:rsid w:val="00A35AFA"/>
    <w:rsid w:val="00A37404"/>
    <w:rsid w:val="00A44A60"/>
    <w:rsid w:val="00A47952"/>
    <w:rsid w:val="00A47D8B"/>
    <w:rsid w:val="00A50B50"/>
    <w:rsid w:val="00A52900"/>
    <w:rsid w:val="00A52931"/>
    <w:rsid w:val="00A5343B"/>
    <w:rsid w:val="00A55116"/>
    <w:rsid w:val="00A6232A"/>
    <w:rsid w:val="00A634D2"/>
    <w:rsid w:val="00A64954"/>
    <w:rsid w:val="00A66FAE"/>
    <w:rsid w:val="00A70FC6"/>
    <w:rsid w:val="00A727B6"/>
    <w:rsid w:val="00A86883"/>
    <w:rsid w:val="00A94346"/>
    <w:rsid w:val="00A9628E"/>
    <w:rsid w:val="00A972BD"/>
    <w:rsid w:val="00AA1A58"/>
    <w:rsid w:val="00AA296E"/>
    <w:rsid w:val="00AC552F"/>
    <w:rsid w:val="00AC5859"/>
    <w:rsid w:val="00AC678F"/>
    <w:rsid w:val="00AC77AF"/>
    <w:rsid w:val="00AD6551"/>
    <w:rsid w:val="00AD772A"/>
    <w:rsid w:val="00AE1994"/>
    <w:rsid w:val="00AE54F9"/>
    <w:rsid w:val="00AF4288"/>
    <w:rsid w:val="00AF6D4E"/>
    <w:rsid w:val="00B07A11"/>
    <w:rsid w:val="00B100FF"/>
    <w:rsid w:val="00B1110C"/>
    <w:rsid w:val="00B1556A"/>
    <w:rsid w:val="00B22485"/>
    <w:rsid w:val="00B22911"/>
    <w:rsid w:val="00B2691E"/>
    <w:rsid w:val="00B30432"/>
    <w:rsid w:val="00B40679"/>
    <w:rsid w:val="00B50A97"/>
    <w:rsid w:val="00B56258"/>
    <w:rsid w:val="00B57314"/>
    <w:rsid w:val="00B60DA3"/>
    <w:rsid w:val="00B64901"/>
    <w:rsid w:val="00B66413"/>
    <w:rsid w:val="00B730B6"/>
    <w:rsid w:val="00B7655E"/>
    <w:rsid w:val="00B83746"/>
    <w:rsid w:val="00B853E1"/>
    <w:rsid w:val="00B93BDA"/>
    <w:rsid w:val="00B942B0"/>
    <w:rsid w:val="00BB069A"/>
    <w:rsid w:val="00BD1299"/>
    <w:rsid w:val="00BD24AA"/>
    <w:rsid w:val="00BD4C32"/>
    <w:rsid w:val="00BD64C4"/>
    <w:rsid w:val="00BE0CB9"/>
    <w:rsid w:val="00BE2105"/>
    <w:rsid w:val="00BE6A6D"/>
    <w:rsid w:val="00BE772C"/>
    <w:rsid w:val="00BF3B7E"/>
    <w:rsid w:val="00BF4A8F"/>
    <w:rsid w:val="00C012CA"/>
    <w:rsid w:val="00C022C6"/>
    <w:rsid w:val="00C03B66"/>
    <w:rsid w:val="00C05BDF"/>
    <w:rsid w:val="00C10504"/>
    <w:rsid w:val="00C206B7"/>
    <w:rsid w:val="00C207A6"/>
    <w:rsid w:val="00C21B72"/>
    <w:rsid w:val="00C22A32"/>
    <w:rsid w:val="00C262E7"/>
    <w:rsid w:val="00C33C52"/>
    <w:rsid w:val="00C3418B"/>
    <w:rsid w:val="00C37F28"/>
    <w:rsid w:val="00C511EE"/>
    <w:rsid w:val="00C542FF"/>
    <w:rsid w:val="00C7494E"/>
    <w:rsid w:val="00C753C5"/>
    <w:rsid w:val="00C75AFD"/>
    <w:rsid w:val="00C83CF8"/>
    <w:rsid w:val="00CA059D"/>
    <w:rsid w:val="00CA3429"/>
    <w:rsid w:val="00CB5A15"/>
    <w:rsid w:val="00CC781D"/>
    <w:rsid w:val="00CE3CBB"/>
    <w:rsid w:val="00CE4ACE"/>
    <w:rsid w:val="00D06696"/>
    <w:rsid w:val="00D07377"/>
    <w:rsid w:val="00D21091"/>
    <w:rsid w:val="00D25064"/>
    <w:rsid w:val="00D30BB8"/>
    <w:rsid w:val="00D311DB"/>
    <w:rsid w:val="00D43184"/>
    <w:rsid w:val="00D47FAE"/>
    <w:rsid w:val="00D51A97"/>
    <w:rsid w:val="00D555F3"/>
    <w:rsid w:val="00D6084C"/>
    <w:rsid w:val="00D722A7"/>
    <w:rsid w:val="00D75D95"/>
    <w:rsid w:val="00D80761"/>
    <w:rsid w:val="00D87740"/>
    <w:rsid w:val="00D94C2B"/>
    <w:rsid w:val="00D96467"/>
    <w:rsid w:val="00DC6BEA"/>
    <w:rsid w:val="00DC76A6"/>
    <w:rsid w:val="00DD0444"/>
    <w:rsid w:val="00DD724F"/>
    <w:rsid w:val="00DE30A0"/>
    <w:rsid w:val="00DF2137"/>
    <w:rsid w:val="00DF7D73"/>
    <w:rsid w:val="00E01358"/>
    <w:rsid w:val="00E02A2A"/>
    <w:rsid w:val="00E05DDB"/>
    <w:rsid w:val="00E0668E"/>
    <w:rsid w:val="00E11099"/>
    <w:rsid w:val="00E11100"/>
    <w:rsid w:val="00E1492E"/>
    <w:rsid w:val="00E403AB"/>
    <w:rsid w:val="00E4043B"/>
    <w:rsid w:val="00E44F5C"/>
    <w:rsid w:val="00E527F2"/>
    <w:rsid w:val="00E54AE2"/>
    <w:rsid w:val="00E964F0"/>
    <w:rsid w:val="00EA37CE"/>
    <w:rsid w:val="00EA6E2B"/>
    <w:rsid w:val="00EB4E76"/>
    <w:rsid w:val="00EB6E8F"/>
    <w:rsid w:val="00EC0972"/>
    <w:rsid w:val="00EC326E"/>
    <w:rsid w:val="00EF1F09"/>
    <w:rsid w:val="00EF3C5C"/>
    <w:rsid w:val="00F10C2E"/>
    <w:rsid w:val="00F1697A"/>
    <w:rsid w:val="00F16ABF"/>
    <w:rsid w:val="00F20FF9"/>
    <w:rsid w:val="00F26C61"/>
    <w:rsid w:val="00F323FF"/>
    <w:rsid w:val="00F338B4"/>
    <w:rsid w:val="00F420A5"/>
    <w:rsid w:val="00F43D92"/>
    <w:rsid w:val="00F457AD"/>
    <w:rsid w:val="00F71159"/>
    <w:rsid w:val="00F7393D"/>
    <w:rsid w:val="00F911FE"/>
    <w:rsid w:val="00F91768"/>
    <w:rsid w:val="00F96493"/>
    <w:rsid w:val="00FA185E"/>
    <w:rsid w:val="00FA5617"/>
    <w:rsid w:val="00FD0E7D"/>
    <w:rsid w:val="00FD47B0"/>
    <w:rsid w:val="00FE37D1"/>
    <w:rsid w:val="00FF0951"/>
    <w:rsid w:val="00FF309B"/>
    <w:rsid w:val="00FF38EB"/>
    <w:rsid w:val="00FF4884"/>
    <w:rsid w:val="00FF4B1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64EA6"/>
  <w15:chartTrackingRefBased/>
  <w15:docId w15:val="{BD2E923F-C55C-4885-A5B1-B2148AC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EF3"/>
    <w:rPr>
      <w:color w:val="000000"/>
      <w:sz w:val="22"/>
      <w:szCs w:val="24"/>
    </w:rPr>
  </w:style>
  <w:style w:type="paragraph" w:styleId="2">
    <w:name w:val="heading 2"/>
    <w:basedOn w:val="a"/>
    <w:next w:val="a"/>
    <w:link w:val="20"/>
    <w:qFormat/>
    <w:rsid w:val="00797E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801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801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97EF3"/>
    <w:rPr>
      <w:rFonts w:ascii="Arial" w:hAnsi="Arial" w:cs="Arial"/>
      <w:b/>
      <w:bCs/>
      <w:i/>
      <w:iCs/>
      <w:color w:val="000000"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797EF3"/>
    <w:pPr>
      <w:jc w:val="center"/>
    </w:pPr>
  </w:style>
  <w:style w:type="character" w:customStyle="1" w:styleId="22">
    <w:name w:val="Основной текст 2 Знак"/>
    <w:link w:val="21"/>
    <w:semiHidden/>
    <w:locked/>
    <w:rsid w:val="00797EF3"/>
    <w:rPr>
      <w:color w:val="000000"/>
      <w:sz w:val="22"/>
      <w:szCs w:val="24"/>
      <w:lang w:val="ru-RU" w:eastAsia="ru-RU" w:bidi="ar-SA"/>
    </w:rPr>
  </w:style>
  <w:style w:type="character" w:styleId="a3">
    <w:name w:val="Hyperlink"/>
    <w:rsid w:val="00797EF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797EF3"/>
    <w:pPr>
      <w:spacing w:after="120"/>
    </w:pPr>
  </w:style>
  <w:style w:type="character" w:customStyle="1" w:styleId="a5">
    <w:name w:val="Основной текст Знак"/>
    <w:link w:val="a4"/>
    <w:semiHidden/>
    <w:locked/>
    <w:rsid w:val="00797EF3"/>
    <w:rPr>
      <w:color w:val="000000"/>
      <w:sz w:val="22"/>
      <w:szCs w:val="24"/>
      <w:lang w:val="ru-RU" w:eastAsia="ru-RU" w:bidi="ar-SA"/>
    </w:rPr>
  </w:style>
  <w:style w:type="paragraph" w:styleId="a6">
    <w:name w:val="Subtitle"/>
    <w:basedOn w:val="a"/>
    <w:next w:val="a"/>
    <w:link w:val="a7"/>
    <w:qFormat/>
    <w:rsid w:val="00797EF3"/>
    <w:pPr>
      <w:numPr>
        <w:ilvl w:val="1"/>
      </w:numPr>
    </w:pPr>
    <w:rPr>
      <w:rFonts w:ascii="Corbel" w:hAnsi="Corbel"/>
      <w:i/>
      <w:iCs/>
      <w:color w:val="4F81BD"/>
      <w:spacing w:val="15"/>
      <w:sz w:val="24"/>
    </w:rPr>
  </w:style>
  <w:style w:type="character" w:customStyle="1" w:styleId="a7">
    <w:name w:val="Подзаголовок Знак"/>
    <w:link w:val="a6"/>
    <w:locked/>
    <w:rsid w:val="00797EF3"/>
    <w:rPr>
      <w:rFonts w:ascii="Corbel" w:hAnsi="Corbel"/>
      <w:i/>
      <w:iCs/>
      <w:color w:val="4F81BD"/>
      <w:spacing w:val="15"/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797E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797EF3"/>
    <w:rPr>
      <w:color w:val="000000"/>
      <w:sz w:val="22"/>
      <w:szCs w:val="24"/>
      <w:lang w:val="ru-RU" w:eastAsia="ru-RU" w:bidi="ar-SA"/>
    </w:rPr>
  </w:style>
  <w:style w:type="paragraph" w:styleId="23">
    <w:name w:val="Body Text Indent 2"/>
    <w:basedOn w:val="a"/>
    <w:rsid w:val="00797EF3"/>
    <w:pPr>
      <w:spacing w:after="120" w:line="480" w:lineRule="auto"/>
      <w:ind w:left="283"/>
    </w:pPr>
  </w:style>
  <w:style w:type="table" w:styleId="aa">
    <w:name w:val="Table Grid"/>
    <w:basedOn w:val="a1"/>
    <w:uiPriority w:val="39"/>
    <w:rsid w:val="008B4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8B49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8B496E"/>
    <w:rPr>
      <w:color w:val="000000"/>
      <w:sz w:val="22"/>
      <w:szCs w:val="24"/>
    </w:rPr>
  </w:style>
  <w:style w:type="paragraph" w:styleId="ad">
    <w:name w:val="Normal (Web)"/>
    <w:basedOn w:val="a"/>
    <w:uiPriority w:val="99"/>
    <w:unhideWhenUsed/>
    <w:rsid w:val="00271C48"/>
    <w:pPr>
      <w:spacing w:before="100" w:beforeAutospacing="1" w:after="100" w:afterAutospacing="1"/>
    </w:pPr>
    <w:rPr>
      <w:color w:val="auto"/>
      <w:sz w:val="24"/>
    </w:rPr>
  </w:style>
  <w:style w:type="paragraph" w:styleId="ae">
    <w:name w:val="Balloon Text"/>
    <w:basedOn w:val="a"/>
    <w:link w:val="af"/>
    <w:rsid w:val="00A50B5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A50B50"/>
    <w:rPr>
      <w:rFonts w:ascii="Tahoma" w:hAnsi="Tahoma" w:cs="Tahoma"/>
      <w:color w:val="000000"/>
      <w:sz w:val="16"/>
      <w:szCs w:val="16"/>
    </w:rPr>
  </w:style>
  <w:style w:type="character" w:styleId="af0">
    <w:name w:val="Strong"/>
    <w:uiPriority w:val="22"/>
    <w:qFormat/>
    <w:rsid w:val="00645512"/>
    <w:rPr>
      <w:b/>
      <w:bCs/>
    </w:rPr>
  </w:style>
  <w:style w:type="paragraph" w:styleId="af1">
    <w:name w:val="List Paragraph"/>
    <w:basedOn w:val="a"/>
    <w:link w:val="af2"/>
    <w:uiPriority w:val="34"/>
    <w:qFormat/>
    <w:rsid w:val="00645512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30">
    <w:name w:val="Заголовок 3 Знак"/>
    <w:link w:val="3"/>
    <w:semiHidden/>
    <w:rsid w:val="0078018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semiHidden/>
    <w:rsid w:val="007801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af3">
    <w:name w:val="No Spacing"/>
    <w:link w:val="af4"/>
    <w:uiPriority w:val="1"/>
    <w:qFormat/>
    <w:rsid w:val="001D75E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qFormat/>
    <w:rsid w:val="001D75E2"/>
    <w:rPr>
      <w:rFonts w:ascii="Calibri" w:hAnsi="Calibri"/>
      <w:sz w:val="22"/>
      <w:szCs w:val="22"/>
      <w:lang w:bidi="ar-SA"/>
    </w:rPr>
  </w:style>
  <w:style w:type="character" w:customStyle="1" w:styleId="af2">
    <w:name w:val="Абзац списка Знак"/>
    <w:link w:val="af1"/>
    <w:uiPriority w:val="34"/>
    <w:rsid w:val="00B57314"/>
    <w:rPr>
      <w:rFonts w:ascii="Calibri" w:eastAsia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unhideWhenUsed/>
    <w:rsid w:val="00B57314"/>
    <w:rPr>
      <w:rFonts w:eastAsiaTheme="minorEastAsia"/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57314"/>
    <w:rPr>
      <w:rFonts w:eastAsiaTheme="minorEastAsia"/>
    </w:rPr>
  </w:style>
  <w:style w:type="character" w:styleId="af7">
    <w:name w:val="footnote reference"/>
    <w:basedOn w:val="a0"/>
    <w:uiPriority w:val="99"/>
    <w:unhideWhenUsed/>
    <w:rsid w:val="00B57314"/>
    <w:rPr>
      <w:vertAlign w:val="superscript"/>
    </w:rPr>
  </w:style>
  <w:style w:type="table" w:customStyle="1" w:styleId="1">
    <w:name w:val="Сетка таблицы1"/>
    <w:basedOn w:val="a1"/>
    <w:next w:val="aa"/>
    <w:uiPriority w:val="39"/>
    <w:rsid w:val="00C21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rsid w:val="005D1AB6"/>
    <w:rPr>
      <w:sz w:val="16"/>
      <w:szCs w:val="16"/>
    </w:rPr>
  </w:style>
  <w:style w:type="paragraph" w:styleId="af9">
    <w:name w:val="annotation text"/>
    <w:basedOn w:val="a"/>
    <w:link w:val="afa"/>
    <w:rsid w:val="005D1AB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5D1AB6"/>
    <w:rPr>
      <w:color w:val="000000"/>
    </w:rPr>
  </w:style>
  <w:style w:type="paragraph" w:styleId="afb">
    <w:name w:val="annotation subject"/>
    <w:basedOn w:val="af9"/>
    <w:next w:val="af9"/>
    <w:link w:val="afc"/>
    <w:rsid w:val="005D1AB6"/>
    <w:rPr>
      <w:b/>
      <w:bCs/>
    </w:rPr>
  </w:style>
  <w:style w:type="character" w:customStyle="1" w:styleId="afc">
    <w:name w:val="Тема примечания Знак"/>
    <w:basedOn w:val="afa"/>
    <w:link w:val="afb"/>
    <w:rsid w:val="005D1AB6"/>
    <w:rPr>
      <w:b/>
      <w:bCs/>
      <w:color w:val="000000"/>
    </w:rPr>
  </w:style>
  <w:style w:type="character" w:styleId="afd">
    <w:name w:val="FollowedHyperlink"/>
    <w:basedOn w:val="a0"/>
    <w:rsid w:val="007A7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479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ro.edu.ru/activities/nauchno-metodicheskaya-deyatelnost/redaktsionno-izdatelskaya-deyatelnost/spisok-literatury-izdannoy-koiro/2020/slovar_coko_2020.pdf" TargetMode="External"/><Relationship Id="rId13" Type="http://schemas.openxmlformats.org/officeDocument/2006/relationships/hyperlink" Target="https://lexicography.onlin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200110999%20" TargetMode="External"/><Relationship Id="rId17" Type="http://schemas.openxmlformats.org/officeDocument/2006/relationships/hyperlink" Target="https://www.oxfordlearnersdictionaries.com/definition/english/education?q=Educ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les.eric.ed.gov/fulltext/EJ1241564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7131788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ffi.1sept.ru/%20project/19-29-14199" TargetMode="External"/><Relationship Id="rId10" Type="http://schemas.openxmlformats.org/officeDocument/2006/relationships/hyperlink" Target="https://edu.gov.ru/application/frontend/skin/default/assets/data/national_project/main/&#1055;&#1072;&#1089;&#1087;&#1086;&#1088;&#1090;_&#1085;&#1072;&#1094;&#1080;&#1086;&#1085;&#1072;&#1083;&#1100;&#1085;&#1086;&#1075;&#1086;_&#1087;&#1088;&#1086;&#1077;&#1082;&#1090;&#1072;_&#1054;&#1073;&#1088;&#1072;&#1079;&#1086;&#1074;&#1072;&#1085;&#1080;&#1077;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kpro.ru/upload/docs/journal/&#1058;&#1086;&#1084;_6_5(24).pdf" TargetMode="External"/><Relationship Id="rId14" Type="http://schemas.openxmlformats.org/officeDocument/2006/relationships/hyperlink" Target="https://fipi.ru/ege/otkrytyy-bank-zadaniy-eg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eacode.com/online/udc/" TargetMode="External"/><Relationship Id="rId1" Type="http://schemas.openxmlformats.org/officeDocument/2006/relationships/hyperlink" Target="https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81E0-1232-4A21-99C5-ACB91E48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CITT</Company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marinovas</dc:creator>
  <cp:keywords/>
  <cp:lastModifiedBy>Пользователь</cp:lastModifiedBy>
  <cp:revision>5</cp:revision>
  <cp:lastPrinted>2024-06-10T07:49:00Z</cp:lastPrinted>
  <dcterms:created xsi:type="dcterms:W3CDTF">2026-03-10T09:11:00Z</dcterms:created>
  <dcterms:modified xsi:type="dcterms:W3CDTF">2026-03-10T12:12:00Z</dcterms:modified>
</cp:coreProperties>
</file>